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ayout w:type="fixed"/>
        <w:tblLook w:val="04A0" w:firstRow="1" w:lastRow="0" w:firstColumn="1" w:lastColumn="0" w:noHBand="0" w:noVBand="1"/>
      </w:tblPr>
      <w:tblGrid>
        <w:gridCol w:w="1707"/>
        <w:gridCol w:w="434"/>
        <w:gridCol w:w="510"/>
        <w:gridCol w:w="337"/>
        <w:gridCol w:w="1349"/>
        <w:gridCol w:w="12"/>
        <w:gridCol w:w="1177"/>
        <w:gridCol w:w="2142"/>
        <w:gridCol w:w="3348"/>
      </w:tblGrid>
      <w:tr w:rsidR="005C4CBE" w:rsidRPr="00570FB8" w:rsidTr="001A2484">
        <w:tc>
          <w:tcPr>
            <w:tcW w:w="2651" w:type="dxa"/>
            <w:gridSpan w:val="3"/>
            <w:shd w:val="clear" w:color="auto" w:fill="C2D69B" w:themeFill="accent3" w:themeFillTint="99"/>
          </w:tcPr>
          <w:p w:rsidR="005C4CBE" w:rsidRPr="00643719" w:rsidRDefault="005C4CBE" w:rsidP="00A933C2">
            <w:pPr>
              <w:rPr>
                <w:rFonts w:ascii="Times New Roman" w:hAnsi="Times New Roman" w:cs="Times New Roman"/>
                <w:b/>
                <w:sz w:val="24"/>
                <w:szCs w:val="24"/>
              </w:rPr>
            </w:pPr>
            <w:r>
              <w:rPr>
                <w:rFonts w:ascii="Times New Roman" w:hAnsi="Times New Roman" w:cs="Times New Roman"/>
                <w:b/>
                <w:sz w:val="24"/>
                <w:szCs w:val="24"/>
              </w:rPr>
              <w:t>Teacher:</w:t>
            </w:r>
            <w:r w:rsidR="00A933C2">
              <w:rPr>
                <w:rFonts w:ascii="Times New Roman" w:hAnsi="Times New Roman" w:cs="Times New Roman"/>
                <w:b/>
                <w:sz w:val="24"/>
                <w:szCs w:val="24"/>
              </w:rPr>
              <w:t xml:space="preserve">  </w:t>
            </w:r>
            <w:proofErr w:type="spellStart"/>
            <w:r w:rsidR="00A933C2" w:rsidRPr="00A933C2">
              <w:rPr>
                <w:rFonts w:ascii="Times New Roman" w:hAnsi="Times New Roman" w:cs="Times New Roman"/>
                <w:sz w:val="24"/>
                <w:szCs w:val="24"/>
              </w:rPr>
              <w:t>Herbin</w:t>
            </w:r>
            <w:proofErr w:type="spellEnd"/>
            <w:r w:rsidR="00A933C2" w:rsidRPr="00A933C2">
              <w:rPr>
                <w:rFonts w:ascii="Times New Roman" w:hAnsi="Times New Roman" w:cs="Times New Roman"/>
                <w:sz w:val="24"/>
                <w:szCs w:val="24"/>
              </w:rPr>
              <w:t>, Tennyson, Harris, Williams</w:t>
            </w:r>
          </w:p>
        </w:tc>
        <w:tc>
          <w:tcPr>
            <w:tcW w:w="2875" w:type="dxa"/>
            <w:gridSpan w:val="4"/>
            <w:shd w:val="clear" w:color="auto" w:fill="C2D69B" w:themeFill="accent3" w:themeFillTint="99"/>
          </w:tcPr>
          <w:p w:rsidR="005C4CBE" w:rsidRPr="00A933C2"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933C2">
              <w:rPr>
                <w:rFonts w:ascii="Times New Roman" w:hAnsi="Times New Roman" w:cs="Times New Roman"/>
                <w:b/>
                <w:sz w:val="24"/>
                <w:szCs w:val="24"/>
              </w:rPr>
              <w:t xml:space="preserve">  </w:t>
            </w:r>
            <w:r w:rsidR="00A933C2">
              <w:rPr>
                <w:rFonts w:ascii="Times New Roman" w:hAnsi="Times New Roman" w:cs="Times New Roman"/>
                <w:sz w:val="24"/>
                <w:szCs w:val="24"/>
              </w:rPr>
              <w:t>5th</w:t>
            </w:r>
          </w:p>
        </w:tc>
        <w:tc>
          <w:tcPr>
            <w:tcW w:w="5490" w:type="dxa"/>
            <w:gridSpan w:val="2"/>
            <w:shd w:val="clear" w:color="auto" w:fill="C2D69B" w:themeFill="accent3" w:themeFillTint="99"/>
          </w:tcPr>
          <w:p w:rsidR="005C4CBE" w:rsidRPr="00CD5617" w:rsidRDefault="005C4CBE" w:rsidP="00A933C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933C2">
              <w:rPr>
                <w:rFonts w:ascii="Times New Roman" w:hAnsi="Times New Roman" w:cs="Times New Roman"/>
                <w:sz w:val="24"/>
                <w:szCs w:val="24"/>
              </w:rPr>
              <w:t>September 2012</w:t>
            </w:r>
          </w:p>
        </w:tc>
      </w:tr>
      <w:tr w:rsidR="005C4CBE" w:rsidTr="001A2484">
        <w:tc>
          <w:tcPr>
            <w:tcW w:w="4337" w:type="dxa"/>
            <w:gridSpan w:val="5"/>
          </w:tcPr>
          <w:p w:rsidR="00A933C2"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933C2">
              <w:rPr>
                <w:rFonts w:ascii="Times New Roman" w:hAnsi="Times New Roman" w:cs="Times New Roman"/>
                <w:b/>
                <w:sz w:val="24"/>
                <w:szCs w:val="24"/>
              </w:rPr>
              <w:t xml:space="preserve">  </w:t>
            </w:r>
          </w:p>
          <w:p w:rsidR="005C4CBE" w:rsidRPr="00A933C2" w:rsidRDefault="00A933C2" w:rsidP="00C92D93">
            <w:pPr>
              <w:rPr>
                <w:rFonts w:ascii="Times New Roman" w:hAnsi="Times New Roman" w:cs="Times New Roman"/>
                <w:sz w:val="24"/>
                <w:szCs w:val="24"/>
              </w:rPr>
            </w:pPr>
            <w:r w:rsidRPr="00A933C2">
              <w:rPr>
                <w:rFonts w:ascii="Times New Roman" w:hAnsi="Times New Roman" w:cs="Times New Roman"/>
                <w:sz w:val="24"/>
                <w:szCs w:val="24"/>
              </w:rPr>
              <w:t>Understanding the  Decimal Place Value System</w:t>
            </w:r>
          </w:p>
          <w:p w:rsidR="005C4CBE" w:rsidRDefault="005C4CBE" w:rsidP="00FE4609">
            <w:pPr>
              <w:rPr>
                <w:rFonts w:ascii="Times New Roman" w:hAnsi="Times New Roman" w:cs="Times New Roman"/>
                <w:sz w:val="24"/>
                <w:szCs w:val="24"/>
              </w:rPr>
            </w:pPr>
          </w:p>
        </w:tc>
        <w:tc>
          <w:tcPr>
            <w:tcW w:w="6679" w:type="dxa"/>
            <w:gridSpan w:val="4"/>
          </w:tcPr>
          <w:p w:rsidR="00A768B1" w:rsidRDefault="005C4CBE" w:rsidP="00A933C2">
            <w:pPr>
              <w:rPr>
                <w:rFonts w:ascii="Times New Roman" w:hAnsi="Times New Roman" w:cs="Times New Roman"/>
                <w:sz w:val="24"/>
                <w:szCs w:val="24"/>
              </w:rPr>
            </w:pPr>
            <w:r>
              <w:rPr>
                <w:rFonts w:ascii="Times New Roman" w:hAnsi="Times New Roman" w:cs="Times New Roman"/>
                <w:b/>
                <w:sz w:val="24"/>
                <w:szCs w:val="24"/>
              </w:rPr>
              <w:t>Corresponding Unit Task:</w:t>
            </w:r>
            <w:r w:rsidR="00A933C2">
              <w:rPr>
                <w:rFonts w:ascii="Times New Roman" w:hAnsi="Times New Roman" w:cs="Times New Roman"/>
                <w:b/>
                <w:sz w:val="24"/>
                <w:szCs w:val="24"/>
              </w:rPr>
              <w:t xml:space="preserve"> </w:t>
            </w:r>
            <w:r w:rsidR="00A768B1">
              <w:rPr>
                <w:rFonts w:ascii="Times New Roman" w:hAnsi="Times New Roman" w:cs="Times New Roman"/>
                <w:sz w:val="24"/>
                <w:szCs w:val="24"/>
              </w:rPr>
              <w:t xml:space="preserve">Lesson </w:t>
            </w:r>
            <w:r w:rsidR="00BD57E8">
              <w:rPr>
                <w:rFonts w:ascii="Times New Roman" w:hAnsi="Times New Roman" w:cs="Times New Roman"/>
                <w:sz w:val="24"/>
                <w:szCs w:val="24"/>
              </w:rPr>
              <w:t>3</w:t>
            </w:r>
          </w:p>
          <w:p w:rsidR="005C4CBE" w:rsidRDefault="00A933C2" w:rsidP="000530C6">
            <w:pPr>
              <w:rPr>
                <w:rFonts w:ascii="Times New Roman" w:hAnsi="Times New Roman" w:cs="Times New Roman"/>
                <w:sz w:val="24"/>
                <w:szCs w:val="24"/>
              </w:rPr>
            </w:pPr>
            <w:r w:rsidRPr="00A933C2">
              <w:rPr>
                <w:rFonts w:ascii="Times New Roman" w:hAnsi="Times New Roman" w:cs="Times New Roman"/>
                <w:sz w:val="24"/>
                <w:szCs w:val="24"/>
              </w:rPr>
              <w:t>2012 Summer Olympics—</w:t>
            </w:r>
            <w:r w:rsidR="00F4505D">
              <w:t xml:space="preserve"> </w:t>
            </w:r>
            <w:r w:rsidR="00F4505D" w:rsidRPr="00F4505D">
              <w:rPr>
                <w:rFonts w:ascii="Times New Roman" w:hAnsi="Times New Roman" w:cs="Times New Roman"/>
                <w:sz w:val="24"/>
                <w:szCs w:val="24"/>
              </w:rPr>
              <w:t>Who Gets the Gold?</w:t>
            </w:r>
            <w:r w:rsidR="000530C6">
              <w:rPr>
                <w:rFonts w:ascii="Times New Roman" w:hAnsi="Times New Roman" w:cs="Times New Roman"/>
                <w:sz w:val="24"/>
                <w:szCs w:val="24"/>
              </w:rPr>
              <w:t xml:space="preserve">  </w:t>
            </w:r>
            <w:r>
              <w:rPr>
                <w:rFonts w:ascii="Times New Roman" w:hAnsi="Times New Roman" w:cs="Times New Roman"/>
                <w:sz w:val="24"/>
                <w:szCs w:val="24"/>
              </w:rPr>
              <w:t>(Teach prior to</w:t>
            </w:r>
            <w:r w:rsidRPr="00A933C2">
              <w:rPr>
                <w:rFonts w:ascii="Times New Roman" w:hAnsi="Times New Roman" w:cs="Times New Roman"/>
                <w:sz w:val="24"/>
                <w:szCs w:val="24"/>
              </w:rPr>
              <w:t xml:space="preserve"> task </w:t>
            </w:r>
            <w:r>
              <w:rPr>
                <w:rFonts w:ascii="Times New Roman" w:hAnsi="Times New Roman" w:cs="Times New Roman"/>
                <w:sz w:val="24"/>
                <w:szCs w:val="24"/>
              </w:rPr>
              <w:t>3</w:t>
            </w:r>
            <w:r w:rsidRPr="00A933C2">
              <w:rPr>
                <w:rFonts w:ascii="Times New Roman" w:hAnsi="Times New Roman" w:cs="Times New Roman"/>
                <w:sz w:val="24"/>
                <w:szCs w:val="24"/>
              </w:rPr>
              <w:t>)</w:t>
            </w:r>
          </w:p>
        </w:tc>
      </w:tr>
      <w:tr w:rsidR="008C13D7" w:rsidTr="00864DD6">
        <w:trPr>
          <w:trHeight w:val="620"/>
        </w:trPr>
        <w:tc>
          <w:tcPr>
            <w:tcW w:w="11016" w:type="dxa"/>
            <w:gridSpan w:val="9"/>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933C2" w:rsidRPr="00A933C2" w:rsidRDefault="00A933C2" w:rsidP="004D6C62">
            <w:pPr>
              <w:rPr>
                <w:rFonts w:ascii="Times New Roman" w:hAnsi="Times New Roman" w:cs="Times New Roman"/>
                <w:sz w:val="24"/>
                <w:szCs w:val="24"/>
              </w:rPr>
            </w:pPr>
            <w:r w:rsidRPr="00A933C2">
              <w:rPr>
                <w:rFonts w:ascii="Times New Roman" w:hAnsi="Times New Roman" w:cs="Times New Roman"/>
                <w:sz w:val="24"/>
                <w:szCs w:val="24"/>
              </w:rPr>
              <w:t xml:space="preserve">How can I </w:t>
            </w:r>
            <w:r w:rsidR="004D6C62">
              <w:rPr>
                <w:rFonts w:ascii="Times New Roman" w:hAnsi="Times New Roman" w:cs="Times New Roman"/>
                <w:sz w:val="24"/>
                <w:szCs w:val="24"/>
              </w:rPr>
              <w:t>u</w:t>
            </w:r>
            <w:r w:rsidR="004D6C62" w:rsidRPr="001855FC">
              <w:rPr>
                <w:rFonts w:ascii="Times New Roman" w:hAnsi="Times New Roman" w:cs="Times New Roman"/>
                <w:sz w:val="24"/>
                <w:szCs w:val="24"/>
              </w:rPr>
              <w:t>se place value understanding to round decimals to any place</w:t>
            </w:r>
            <w:r w:rsidRPr="00A933C2">
              <w:rPr>
                <w:rFonts w:ascii="Times New Roman" w:hAnsi="Times New Roman" w:cs="Times New Roman"/>
                <w:sz w:val="24"/>
                <w:szCs w:val="24"/>
              </w:rPr>
              <w:t>?</w:t>
            </w:r>
          </w:p>
        </w:tc>
      </w:tr>
      <w:tr w:rsidR="005C4CBE" w:rsidTr="001A2484">
        <w:trPr>
          <w:trHeight w:val="296"/>
        </w:trPr>
        <w:tc>
          <w:tcPr>
            <w:tcW w:w="4337" w:type="dxa"/>
            <w:gridSpan w:val="5"/>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6679"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1A2484">
        <w:trPr>
          <w:trHeight w:val="737"/>
        </w:trPr>
        <w:tc>
          <w:tcPr>
            <w:tcW w:w="2141"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27492" w:rsidRDefault="0023528C" w:rsidP="000E37F8">
            <w:pPr>
              <w:rPr>
                <w:rFonts w:ascii="Times New Roman" w:hAnsi="Times New Roman" w:cs="Times New Roman"/>
                <w:sz w:val="24"/>
                <w:szCs w:val="24"/>
              </w:rPr>
            </w:pPr>
            <w:r>
              <w:rPr>
                <w:rFonts w:ascii="Times New Roman" w:hAnsi="Times New Roman" w:cs="Times New Roman"/>
                <w:sz w:val="24"/>
                <w:szCs w:val="24"/>
              </w:rPr>
              <w:t>Computer with internet capabilities</w:t>
            </w:r>
            <w:r w:rsidR="000E37F8">
              <w:rPr>
                <w:rFonts w:ascii="Times New Roman" w:hAnsi="Times New Roman" w:cs="Times New Roman"/>
                <w:sz w:val="24"/>
                <w:szCs w:val="24"/>
              </w:rPr>
              <w:t>, A</w:t>
            </w:r>
            <w:r w:rsidR="00250875">
              <w:rPr>
                <w:rFonts w:ascii="Times New Roman" w:hAnsi="Times New Roman" w:cs="Times New Roman"/>
                <w:sz w:val="24"/>
                <w:szCs w:val="24"/>
              </w:rPr>
              <w:t>nt</w:t>
            </w:r>
            <w:r w:rsidR="000E37F8">
              <w:rPr>
                <w:rFonts w:ascii="Times New Roman" w:hAnsi="Times New Roman" w:cs="Times New Roman"/>
                <w:sz w:val="24"/>
                <w:szCs w:val="24"/>
              </w:rPr>
              <w:t xml:space="preserve"> H</w:t>
            </w:r>
            <w:r w:rsidR="00250875">
              <w:rPr>
                <w:rFonts w:ascii="Times New Roman" w:hAnsi="Times New Roman" w:cs="Times New Roman"/>
                <w:sz w:val="24"/>
                <w:szCs w:val="24"/>
              </w:rPr>
              <w:t>ill rounding picture</w:t>
            </w:r>
            <w:r w:rsidR="000E43D4">
              <w:rPr>
                <w:rFonts w:ascii="Times New Roman" w:hAnsi="Times New Roman" w:cs="Times New Roman"/>
                <w:sz w:val="24"/>
                <w:szCs w:val="24"/>
              </w:rPr>
              <w:t xml:space="preserve">, Rounding Numbers </w:t>
            </w:r>
            <w:proofErr w:type="spellStart"/>
            <w:r w:rsidR="000E43D4">
              <w:rPr>
                <w:rFonts w:ascii="Times New Roman" w:hAnsi="Times New Roman" w:cs="Times New Roman"/>
                <w:sz w:val="24"/>
                <w:szCs w:val="24"/>
              </w:rPr>
              <w:t>Powerpoint</w:t>
            </w:r>
            <w:proofErr w:type="spellEnd"/>
            <w:r w:rsidR="000E43D4">
              <w:rPr>
                <w:rFonts w:ascii="Times New Roman" w:hAnsi="Times New Roman" w:cs="Times New Roman"/>
                <w:sz w:val="24"/>
                <w:szCs w:val="24"/>
              </w:rPr>
              <w:t>, K-5 Teaching Resource activity</w:t>
            </w:r>
          </w:p>
        </w:tc>
        <w:tc>
          <w:tcPr>
            <w:tcW w:w="2208" w:type="dxa"/>
            <w:gridSpan w:val="4"/>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0601C2" w:rsidRDefault="001A2484" w:rsidP="003D7D31">
            <w:pPr>
              <w:rPr>
                <w:rFonts w:ascii="Times New Roman" w:hAnsi="Times New Roman" w:cs="Times New Roman"/>
                <w:sz w:val="24"/>
                <w:szCs w:val="24"/>
              </w:rPr>
            </w:pPr>
            <w:r>
              <w:rPr>
                <w:rFonts w:ascii="Times New Roman" w:hAnsi="Times New Roman" w:cs="Times New Roman"/>
                <w:sz w:val="24"/>
                <w:szCs w:val="24"/>
              </w:rPr>
              <w:t>Paper, pencil</w:t>
            </w:r>
            <w:r w:rsidR="000E43D4">
              <w:rPr>
                <w:rFonts w:ascii="Times New Roman" w:hAnsi="Times New Roman" w:cs="Times New Roman"/>
                <w:sz w:val="24"/>
                <w:szCs w:val="24"/>
              </w:rPr>
              <w:t>, Glencoe McGraw Hill Practice Worksheet, Calculators</w:t>
            </w:r>
          </w:p>
        </w:tc>
        <w:tc>
          <w:tcPr>
            <w:tcW w:w="6667" w:type="dxa"/>
            <w:gridSpan w:val="3"/>
          </w:tcPr>
          <w:p w:rsidR="00877670" w:rsidRDefault="00877670" w:rsidP="00D27492">
            <w:pPr>
              <w:rPr>
                <w:rFonts w:ascii="Times New Roman" w:hAnsi="Times New Roman" w:cs="Times New Roman"/>
                <w:sz w:val="24"/>
                <w:szCs w:val="24"/>
              </w:rPr>
            </w:pPr>
            <w:r w:rsidRPr="00877670">
              <w:rPr>
                <w:rFonts w:ascii="Times New Roman" w:hAnsi="Times New Roman" w:cs="Times New Roman"/>
                <w:sz w:val="24"/>
                <w:szCs w:val="24"/>
              </w:rPr>
              <w:t>Round</w:t>
            </w:r>
          </w:p>
          <w:p w:rsidR="00877670" w:rsidRPr="00877670" w:rsidRDefault="00877670" w:rsidP="00D27492">
            <w:pPr>
              <w:rPr>
                <w:rFonts w:ascii="Times New Roman" w:hAnsi="Times New Roman" w:cs="Times New Roman"/>
                <w:sz w:val="24"/>
                <w:szCs w:val="24"/>
              </w:rPr>
            </w:pPr>
          </w:p>
        </w:tc>
      </w:tr>
      <w:tr w:rsidR="008C13D7" w:rsidTr="001A2484">
        <w:trPr>
          <w:trHeight w:val="368"/>
        </w:trPr>
        <w:tc>
          <w:tcPr>
            <w:tcW w:w="11016" w:type="dxa"/>
            <w:gridSpan w:val="9"/>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1A2484">
        <w:trPr>
          <w:trHeight w:val="737"/>
        </w:trPr>
        <w:tc>
          <w:tcPr>
            <w:tcW w:w="1707"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601C2"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0601C2"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80279A" w:rsidP="00D85633">
            <w:pPr>
              <w:rPr>
                <w:rFonts w:ascii="Times New Roman" w:hAnsi="Times New Roman" w:cs="Times New Roman"/>
                <w:sz w:val="18"/>
                <w:szCs w:val="18"/>
              </w:rPr>
            </w:pPr>
            <w:r>
              <w:rPr>
                <w:noProof/>
              </w:rPr>
              <w:drawing>
                <wp:inline distT="0" distB="0" distL="0" distR="0" wp14:anchorId="58CE210C" wp14:editId="76D6A990">
                  <wp:extent cx="93345" cy="7620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345" cy="76200"/>
                          </a:xfrm>
                          <a:prstGeom prst="rect">
                            <a:avLst/>
                          </a:prstGeom>
                          <a:noFill/>
                          <a:ln>
                            <a:noFill/>
                          </a:ln>
                        </pic:spPr>
                      </pic:pic>
                    </a:graphicData>
                  </a:graphic>
                </wp:inline>
              </w:drawing>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E42B8C" w:rsidRDefault="0080279A" w:rsidP="00E42B8C">
            <w:pPr>
              <w:rPr>
                <w:rFonts w:ascii="Times New Roman" w:hAnsi="Times New Roman" w:cs="Times New Roman"/>
                <w:sz w:val="18"/>
                <w:szCs w:val="18"/>
              </w:rPr>
            </w:pPr>
            <w:r>
              <w:rPr>
                <w:rFonts w:ascii="Times New Roman" w:hAnsi="Times New Roman" w:cs="Times New Roman"/>
                <w:sz w:val="18"/>
                <w:szCs w:val="18"/>
              </w:rPr>
              <w:t>√</w:t>
            </w:r>
            <w:r w:rsidR="00E42B8C">
              <w:rPr>
                <w:noProof/>
              </w:rPr>
              <w:t xml:space="preserve">  </w:t>
            </w:r>
            <w:r w:rsidR="00D85633" w:rsidRPr="00E42B8C">
              <w:rPr>
                <w:rFonts w:ascii="Times New Roman" w:hAnsi="Times New Roman" w:cs="Times New Roman"/>
                <w:sz w:val="18"/>
                <w:szCs w:val="18"/>
              </w:rPr>
              <w:t>5.  Use appr</w:t>
            </w:r>
            <w:bookmarkStart w:id="0" w:name="_GoBack"/>
            <w:bookmarkEnd w:id="0"/>
            <w:r w:rsidR="00D85633" w:rsidRPr="00E42B8C">
              <w:rPr>
                <w:rFonts w:ascii="Times New Roman" w:hAnsi="Times New Roman" w:cs="Times New Roman"/>
                <w:sz w:val="18"/>
                <w:szCs w:val="18"/>
              </w:rPr>
              <w:t>opriate tools strategically.</w:t>
            </w:r>
          </w:p>
          <w:p w:rsidR="00E42B8C" w:rsidRDefault="000601C2" w:rsidP="00E42B8C">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E42B8C" w:rsidRDefault="0080279A" w:rsidP="00E42B8C">
            <w:pPr>
              <w:rPr>
                <w:rFonts w:ascii="Times New Roman" w:hAnsi="Times New Roman" w:cs="Times New Roman"/>
                <w:sz w:val="18"/>
                <w:szCs w:val="18"/>
              </w:rPr>
            </w:pPr>
            <w:r w:rsidRPr="0080279A">
              <w:rPr>
                <w:rFonts w:ascii="Times New Roman" w:hAnsi="Times New Roman" w:cs="Times New Roman"/>
                <w:sz w:val="18"/>
                <w:szCs w:val="18"/>
              </w:rPr>
              <w:t>√</w:t>
            </w:r>
            <w:r w:rsidR="00E42B8C">
              <w:rPr>
                <w:rFonts w:ascii="Times New Roman" w:hAnsi="Times New Roman" w:cs="Times New Roman"/>
                <w:sz w:val="18"/>
                <w:szCs w:val="18"/>
              </w:rPr>
              <w:t xml:space="preserve"> </w:t>
            </w:r>
            <w:r w:rsidR="00D85633" w:rsidRPr="00E42B8C">
              <w:rPr>
                <w:rFonts w:ascii="Times New Roman" w:hAnsi="Times New Roman" w:cs="Times New Roman"/>
                <w:sz w:val="18"/>
                <w:szCs w:val="18"/>
              </w:rPr>
              <w:t>7.  Look for and make use of structure.</w:t>
            </w:r>
          </w:p>
          <w:p w:rsidR="00D85633" w:rsidRPr="00D85633" w:rsidRDefault="000601C2"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1855FC" w:rsidRPr="009C580F" w:rsidRDefault="001855FC" w:rsidP="001855FC">
            <w:pPr>
              <w:rPr>
                <w:rFonts w:ascii="Times New Roman" w:hAnsi="Times New Roman" w:cs="Times New Roman"/>
                <w:b/>
                <w:sz w:val="24"/>
                <w:szCs w:val="24"/>
              </w:rPr>
            </w:pPr>
            <w:r w:rsidRPr="009C580F">
              <w:rPr>
                <w:rFonts w:ascii="Times New Roman" w:hAnsi="Times New Roman" w:cs="Times New Roman"/>
                <w:b/>
                <w:sz w:val="24"/>
                <w:szCs w:val="24"/>
              </w:rPr>
              <w:t xml:space="preserve">5.NBT.4 </w:t>
            </w:r>
          </w:p>
          <w:p w:rsidR="00A933C2" w:rsidRPr="00A933C2" w:rsidRDefault="001855FC" w:rsidP="001855FC">
            <w:pPr>
              <w:rPr>
                <w:rFonts w:ascii="Times New Roman" w:hAnsi="Times New Roman" w:cs="Times New Roman"/>
                <w:sz w:val="24"/>
                <w:szCs w:val="24"/>
              </w:rPr>
            </w:pPr>
            <w:r w:rsidRPr="001855FC">
              <w:rPr>
                <w:rFonts w:ascii="Times New Roman" w:hAnsi="Times New Roman" w:cs="Times New Roman"/>
                <w:sz w:val="24"/>
                <w:szCs w:val="24"/>
              </w:rPr>
              <w:t>Use place value understanding to round decimals to any place.</w:t>
            </w:r>
            <w:r>
              <w:rPr>
                <w:rFonts w:ascii="Times New Roman" w:hAnsi="Times New Roman" w:cs="Times New Roman"/>
                <w:sz w:val="24"/>
                <w:szCs w:val="24"/>
              </w:rPr>
              <w:t xml:space="preserve">  </w:t>
            </w:r>
            <w:r w:rsidRPr="001855FC">
              <w:rPr>
                <w:rFonts w:ascii="Times New Roman" w:hAnsi="Times New Roman" w:cs="Times New Roman"/>
                <w:sz w:val="24"/>
                <w:szCs w:val="24"/>
              </w:rPr>
              <w:t xml:space="preserve">                                      (Correlates to NCSCOS Math Objective 1.01)</w:t>
            </w:r>
          </w:p>
        </w:tc>
      </w:tr>
      <w:tr w:rsidR="00D85633" w:rsidTr="001A2484">
        <w:trPr>
          <w:trHeight w:val="737"/>
        </w:trPr>
        <w:tc>
          <w:tcPr>
            <w:tcW w:w="1707" w:type="dxa"/>
            <w:vMerge/>
          </w:tcPr>
          <w:p w:rsidR="00D85633" w:rsidRDefault="00D85633" w:rsidP="00D85633">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30058" w:rsidRPr="00830058" w:rsidRDefault="00830058" w:rsidP="00830058">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tenths place.</w:t>
            </w:r>
          </w:p>
          <w:p w:rsidR="00830058" w:rsidRPr="00830058" w:rsidRDefault="00830058" w:rsidP="00830058">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hundredths place.</w:t>
            </w:r>
          </w:p>
          <w:p w:rsidR="00001F85" w:rsidRPr="00A933C2" w:rsidRDefault="00830058" w:rsidP="00830058">
            <w:pPr>
              <w:pStyle w:val="ListParagraph"/>
              <w:numPr>
                <w:ilvl w:val="0"/>
                <w:numId w:val="8"/>
              </w:numPr>
              <w:rPr>
                <w:rFonts w:ascii="Times New Roman" w:hAnsi="Times New Roman" w:cs="Times New Roman"/>
                <w:sz w:val="24"/>
                <w:szCs w:val="24"/>
              </w:rPr>
            </w:pPr>
            <w:r w:rsidRPr="00830058">
              <w:rPr>
                <w:rFonts w:ascii="Times New Roman" w:hAnsi="Times New Roman" w:cs="Times New Roman"/>
                <w:sz w:val="24"/>
                <w:szCs w:val="24"/>
              </w:rPr>
              <w:t>I can round a decimal to the thousandths.</w:t>
            </w:r>
          </w:p>
        </w:tc>
      </w:tr>
      <w:tr w:rsidR="00D85633" w:rsidTr="001A2484">
        <w:trPr>
          <w:trHeight w:val="737"/>
        </w:trPr>
        <w:tc>
          <w:tcPr>
            <w:tcW w:w="1707" w:type="dxa"/>
            <w:vMerge/>
          </w:tcPr>
          <w:p w:rsidR="00D85633" w:rsidRDefault="00D85633" w:rsidP="00D85633">
            <w:pPr>
              <w:rPr>
                <w:rFonts w:ascii="Times New Roman" w:hAnsi="Times New Roman" w:cs="Times New Roman"/>
                <w:sz w:val="24"/>
                <w:szCs w:val="24"/>
              </w:rPr>
            </w:pPr>
          </w:p>
        </w:tc>
        <w:tc>
          <w:tcPr>
            <w:tcW w:w="9309" w:type="dxa"/>
            <w:gridSpan w:val="8"/>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FA5E16" w:rsidRPr="00552C69" w:rsidRDefault="0023528C" w:rsidP="002B6E09">
            <w:r w:rsidRPr="0023528C">
              <w:t xml:space="preserve">Watch Video on </w:t>
            </w:r>
            <w:r>
              <w:t>The Rounding Rap</w:t>
            </w:r>
            <w:r w:rsidRPr="0023528C">
              <w:t xml:space="preserve">.  </w:t>
            </w:r>
            <w:r w:rsidR="000E37F8" w:rsidRPr="000E37F8">
              <w:t xml:space="preserve">Video Title: </w:t>
            </w:r>
            <w:hyperlink r:id="rId13" w:history="1">
              <w:r w:rsidR="000E37F8" w:rsidRPr="000E37F8">
                <w:rPr>
                  <w:color w:val="0000FF"/>
                  <w:u w:val="single"/>
                </w:rPr>
                <w:t>Rounding Rap</w:t>
              </w:r>
            </w:hyperlink>
            <w:r w:rsidR="000E37F8">
              <w:t xml:space="preserve"> </w:t>
            </w:r>
            <w:r w:rsidRPr="0023528C">
              <w:t xml:space="preserve">found at </w:t>
            </w:r>
            <w:hyperlink r:id="rId14" w:history="1">
              <w:r w:rsidR="000E37F8" w:rsidRPr="00B46D81">
                <w:rPr>
                  <w:rStyle w:val="Hyperlink"/>
                </w:rPr>
                <w:t>http://www1.gcsnc.com/gagglelogin.html</w:t>
              </w:r>
            </w:hyperlink>
            <w:r w:rsidR="000E37F8">
              <w:t xml:space="preserve"> </w:t>
            </w:r>
            <w:r w:rsidRPr="0023528C">
              <w:t xml:space="preserve">, use your GCS username and password (first three of last name, last four of social) to access.  </w:t>
            </w:r>
          </w:p>
        </w:tc>
      </w:tr>
      <w:tr w:rsidR="00D85633" w:rsidTr="001A2484">
        <w:trPr>
          <w:trHeight w:val="737"/>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B37E38" w:rsidRDefault="00715C47" w:rsidP="00FA5E16">
            <w:pPr>
              <w:rPr>
                <w:rFonts w:ascii="Times New Roman" w:hAnsi="Times New Roman" w:cs="Times New Roman"/>
                <w:sz w:val="24"/>
                <w:szCs w:val="24"/>
              </w:rPr>
            </w:pPr>
            <w:r>
              <w:rPr>
                <w:rFonts w:ascii="Times New Roman" w:hAnsi="Times New Roman" w:cs="Times New Roman"/>
                <w:sz w:val="24"/>
                <w:szCs w:val="24"/>
              </w:rPr>
              <w:t xml:space="preserve">Using the ant hill </w:t>
            </w:r>
            <w:r w:rsidR="002B6E09">
              <w:rPr>
                <w:rFonts w:ascii="Times New Roman" w:hAnsi="Times New Roman" w:cs="Times New Roman"/>
                <w:sz w:val="24"/>
                <w:szCs w:val="24"/>
              </w:rPr>
              <w:t>to learn to round.  Show students the Ant Hill Rounding picture (below).</w:t>
            </w:r>
          </w:p>
          <w:p w:rsidR="00715C47" w:rsidRDefault="00715C47" w:rsidP="00FA5E16">
            <w:pPr>
              <w:rPr>
                <w:rFonts w:ascii="Times New Roman" w:hAnsi="Times New Roman" w:cs="Times New Roman"/>
                <w:sz w:val="24"/>
                <w:szCs w:val="24"/>
              </w:rPr>
            </w:pPr>
            <w:r>
              <w:rPr>
                <w:noProof/>
              </w:rPr>
              <w:drawing>
                <wp:inline distT="0" distB="0" distL="0" distR="0" wp14:anchorId="24340235" wp14:editId="7A457FB2">
                  <wp:extent cx="5300134" cy="21759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l="18519" t="30913" r="35612" b="16382"/>
                          <a:stretch/>
                        </pic:blipFill>
                        <pic:spPr bwMode="auto">
                          <a:xfrm>
                            <a:off x="0" y="0"/>
                            <a:ext cx="5300136" cy="2175934"/>
                          </a:xfrm>
                          <a:prstGeom prst="rect">
                            <a:avLst/>
                          </a:prstGeom>
                          <a:ln>
                            <a:noFill/>
                          </a:ln>
                          <a:extLst>
                            <a:ext uri="{53640926-AAD7-44D8-BBD7-CCE9431645EC}">
                              <a14:shadowObscured xmlns:a14="http://schemas.microsoft.com/office/drawing/2010/main"/>
                            </a:ext>
                          </a:extLst>
                        </pic:spPr>
                      </pic:pic>
                    </a:graphicData>
                  </a:graphic>
                </wp:inline>
              </w:drawing>
            </w:r>
          </w:p>
          <w:p w:rsidR="002B6E09" w:rsidRDefault="001B6E10" w:rsidP="00FA5E16">
            <w:pPr>
              <w:rPr>
                <w:rFonts w:ascii="Times New Roman" w:hAnsi="Times New Roman" w:cs="Times New Roman"/>
                <w:sz w:val="24"/>
                <w:szCs w:val="24"/>
              </w:rPr>
            </w:pPr>
            <w:r>
              <w:rPr>
                <w:rFonts w:ascii="Times New Roman" w:hAnsi="Times New Roman" w:cs="Times New Roman"/>
                <w:sz w:val="24"/>
                <w:szCs w:val="24"/>
              </w:rPr>
              <w:lastRenderedPageBreak/>
              <w:t>Explain to students that the ants walking up the hill remind you to round up and the ants walking across the hill remind you to stay the same.  Therefore when you round a number you follow the following steps.</w:t>
            </w:r>
          </w:p>
          <w:p w:rsidR="001B6E10" w:rsidRDefault="001B6E10" w:rsidP="001B6E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Look at the number.</w:t>
            </w:r>
          </w:p>
          <w:p w:rsidR="001B6E10" w:rsidRDefault="001B6E10" w:rsidP="001B6E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Underline the place you are rounding to.</w:t>
            </w:r>
          </w:p>
          <w:p w:rsidR="001B6E10" w:rsidRDefault="001B6E10" w:rsidP="001B6E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Circle the number to the right.</w:t>
            </w:r>
          </w:p>
          <w:p w:rsidR="001B6E10" w:rsidRDefault="001B6E10" w:rsidP="001B6E1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Find that number on the ant hill.  If it is 5 or more, round the underlined number up by one.  If it 4 or less, </w:t>
            </w:r>
            <w:proofErr w:type="gramStart"/>
            <w:r>
              <w:rPr>
                <w:rFonts w:ascii="Times New Roman" w:hAnsi="Times New Roman" w:cs="Times New Roman"/>
                <w:sz w:val="24"/>
                <w:szCs w:val="24"/>
              </w:rPr>
              <w:t>leave</w:t>
            </w:r>
            <w:proofErr w:type="gramEnd"/>
            <w:r>
              <w:rPr>
                <w:rFonts w:ascii="Times New Roman" w:hAnsi="Times New Roman" w:cs="Times New Roman"/>
                <w:sz w:val="24"/>
                <w:szCs w:val="24"/>
              </w:rPr>
              <w:t xml:space="preserve"> the underlined number the same.</w:t>
            </w:r>
          </w:p>
          <w:p w:rsidR="00715C47" w:rsidRDefault="001B6E10" w:rsidP="00BE4E85">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Make all of the numbers after the underlined digit zeros.</w:t>
            </w:r>
          </w:p>
          <w:p w:rsidR="004155FA" w:rsidRDefault="004155FA" w:rsidP="00BE4E85">
            <w:pPr>
              <w:rPr>
                <w:rFonts w:ascii="Times New Roman" w:hAnsi="Times New Roman" w:cs="Times New Roman"/>
                <w:sz w:val="24"/>
                <w:szCs w:val="24"/>
              </w:rPr>
            </w:pPr>
          </w:p>
          <w:p w:rsidR="00BE4E85" w:rsidRDefault="00BE4E85" w:rsidP="00BE4E85">
            <w:pPr>
              <w:rPr>
                <w:rFonts w:ascii="Times New Roman" w:hAnsi="Times New Roman" w:cs="Times New Roman"/>
                <w:sz w:val="24"/>
                <w:szCs w:val="24"/>
              </w:rPr>
            </w:pPr>
            <w:r>
              <w:rPr>
                <w:rFonts w:ascii="Times New Roman" w:hAnsi="Times New Roman" w:cs="Times New Roman"/>
                <w:sz w:val="24"/>
                <w:szCs w:val="24"/>
              </w:rPr>
              <w:t>Practice with the following numbers.</w:t>
            </w:r>
          </w:p>
          <w:p w:rsidR="004155FA" w:rsidRPr="00BE4E85" w:rsidRDefault="00812EC1" w:rsidP="00812EC1">
            <w:pPr>
              <w:rPr>
                <w:rFonts w:ascii="Times New Roman" w:hAnsi="Times New Roman" w:cs="Times New Roman"/>
                <w:sz w:val="24"/>
                <w:szCs w:val="24"/>
              </w:rPr>
            </w:pPr>
            <w:r>
              <w:rPr>
                <w:rFonts w:ascii="Times New Roman" w:hAnsi="Times New Roman" w:cs="Times New Roman"/>
                <w:sz w:val="24"/>
                <w:szCs w:val="24"/>
              </w:rPr>
              <w:t xml:space="preserve">6.38 (tenths)       3.814 (hundredths)        14.972  (ones)         56.1 (tens) </w:t>
            </w:r>
          </w:p>
        </w:tc>
      </w:tr>
      <w:tr w:rsidR="00D85633" w:rsidTr="001A2484">
        <w:trPr>
          <w:trHeight w:val="350"/>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A0549C" w:rsidRDefault="00723195" w:rsidP="000530C6">
            <w:pPr>
              <w:rPr>
                <w:rFonts w:ascii="Times New Roman" w:hAnsi="Times New Roman" w:cs="Times New Roman"/>
                <w:sz w:val="24"/>
                <w:szCs w:val="24"/>
              </w:rPr>
            </w:pPr>
            <w:r>
              <w:rPr>
                <w:rFonts w:ascii="Times New Roman" w:hAnsi="Times New Roman" w:cs="Times New Roman"/>
                <w:sz w:val="24"/>
                <w:szCs w:val="24"/>
              </w:rPr>
              <w:t xml:space="preserve">Using Rounding Numbers </w:t>
            </w:r>
            <w:proofErr w:type="spellStart"/>
            <w:r>
              <w:rPr>
                <w:rFonts w:ascii="Times New Roman" w:hAnsi="Times New Roman" w:cs="Times New Roman"/>
                <w:sz w:val="24"/>
                <w:szCs w:val="24"/>
              </w:rPr>
              <w:t>Powerpoint</w:t>
            </w:r>
            <w:proofErr w:type="spellEnd"/>
            <w:r>
              <w:rPr>
                <w:rFonts w:ascii="Times New Roman" w:hAnsi="Times New Roman" w:cs="Times New Roman"/>
                <w:sz w:val="24"/>
                <w:szCs w:val="24"/>
              </w:rPr>
              <w:t>, guide students through the slides and stop and discuss problems and how the students can round the numbers while connecting to the An</w:t>
            </w:r>
            <w:r w:rsidR="000E43D4">
              <w:rPr>
                <w:rFonts w:ascii="Times New Roman" w:hAnsi="Times New Roman" w:cs="Times New Roman"/>
                <w:sz w:val="24"/>
                <w:szCs w:val="24"/>
              </w:rPr>
              <w:t>t</w:t>
            </w:r>
            <w:r>
              <w:rPr>
                <w:rFonts w:ascii="Times New Roman" w:hAnsi="Times New Roman" w:cs="Times New Roman"/>
                <w:sz w:val="24"/>
                <w:szCs w:val="24"/>
              </w:rPr>
              <w:t xml:space="preserve"> Hill Rounding Picture.</w:t>
            </w:r>
          </w:p>
          <w:p w:rsidR="00723195" w:rsidRPr="00AF30CA" w:rsidRDefault="00AD1C38" w:rsidP="000530C6">
            <w:pPr>
              <w:rPr>
                <w:rFonts w:ascii="Times New Roman" w:hAnsi="Times New Roman" w:cs="Times New Roman"/>
                <w:sz w:val="24"/>
                <w:szCs w:val="24"/>
              </w:rPr>
            </w:pPr>
            <w:hyperlink r:id="rId16" w:tgtFrame="_blank" w:history="1">
              <w:r w:rsidR="00723195">
                <w:rPr>
                  <w:rStyle w:val="Hyperlink"/>
                  <w:rFonts w:ascii="Segoe UI" w:hAnsi="Segoe UI" w:cs="Segoe UI"/>
                  <w:sz w:val="20"/>
                  <w:szCs w:val="20"/>
                </w:rPr>
                <w:t>http://www.authorstream.com/Presentation/bellaonline-169043-rounding-numbers-math-4th-grade-school-education-ppt-powerpoint/</w:t>
              </w:r>
            </w:hyperlink>
          </w:p>
        </w:tc>
      </w:tr>
      <w:tr w:rsidR="00D85633" w:rsidTr="001A2484">
        <w:trPr>
          <w:trHeight w:val="737"/>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507ABD" w:rsidRPr="00507ABD" w:rsidRDefault="00C27E41" w:rsidP="00C27E41">
            <w:pPr>
              <w:rPr>
                <w:rFonts w:ascii="Times New Roman" w:hAnsi="Times New Roman" w:cs="Times New Roman"/>
                <w:sz w:val="24"/>
                <w:szCs w:val="24"/>
              </w:rPr>
            </w:pPr>
            <w:r>
              <w:rPr>
                <w:rFonts w:ascii="Times New Roman" w:hAnsi="Times New Roman" w:cs="Times New Roman"/>
                <w:sz w:val="24"/>
                <w:szCs w:val="24"/>
              </w:rPr>
              <w:t xml:space="preserve">Print the attached worksheet </w:t>
            </w:r>
            <w:hyperlink r:id="rId17" w:history="1">
              <w:r w:rsidRPr="00D40BBF">
                <w:rPr>
                  <w:rStyle w:val="Hyperlink"/>
                  <w:rFonts w:ascii="Times New Roman" w:hAnsi="Times New Roman" w:cs="Times New Roman"/>
                  <w:sz w:val="24"/>
                  <w:szCs w:val="24"/>
                </w:rPr>
                <w:t>http://glencoe.mcgraw-hill.com/sites/dl/free/0078740428/589238/m1_nat_wpwb.pdf</w:t>
              </w:r>
            </w:hyperlink>
            <w:r>
              <w:rPr>
                <w:rFonts w:ascii="Times New Roman" w:hAnsi="Times New Roman" w:cs="Times New Roman"/>
                <w:sz w:val="24"/>
                <w:szCs w:val="24"/>
              </w:rPr>
              <w:t xml:space="preserve">  to allow students to practice rounding decimals. (Glencoe McGraw Hill Word Problem Practice Workbook)</w:t>
            </w:r>
          </w:p>
        </w:tc>
      </w:tr>
      <w:tr w:rsidR="00D85633" w:rsidTr="00877670">
        <w:trPr>
          <w:trHeight w:val="593"/>
        </w:trPr>
        <w:tc>
          <w:tcPr>
            <w:tcW w:w="1707" w:type="dxa"/>
            <w:vMerge/>
          </w:tcPr>
          <w:p w:rsidR="00D85633" w:rsidRDefault="00D85633" w:rsidP="003D7D31">
            <w:pPr>
              <w:rPr>
                <w:rFonts w:ascii="Times New Roman" w:hAnsi="Times New Roman" w:cs="Times New Roman"/>
                <w:b/>
                <w:sz w:val="24"/>
                <w:szCs w:val="24"/>
              </w:rPr>
            </w:pPr>
          </w:p>
        </w:tc>
        <w:tc>
          <w:tcPr>
            <w:tcW w:w="9309" w:type="dxa"/>
            <w:gridSpan w:val="8"/>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80779F" w:rsidRPr="00507ABD" w:rsidRDefault="00723195" w:rsidP="00877670">
            <w:pPr>
              <w:rPr>
                <w:rFonts w:ascii="Times New Roman" w:hAnsi="Times New Roman" w:cs="Times New Roman"/>
                <w:sz w:val="24"/>
                <w:szCs w:val="24"/>
              </w:rPr>
            </w:pPr>
            <w:r>
              <w:rPr>
                <w:rFonts w:ascii="Times New Roman" w:hAnsi="Times New Roman" w:cs="Times New Roman"/>
                <w:sz w:val="24"/>
                <w:szCs w:val="24"/>
              </w:rPr>
              <w:t>Give each student a calculator and show them the steps to rounding.</w:t>
            </w:r>
          </w:p>
        </w:tc>
      </w:tr>
      <w:tr w:rsidR="008C13D7" w:rsidTr="001A2484">
        <w:trPr>
          <w:trHeight w:val="296"/>
        </w:trPr>
        <w:tc>
          <w:tcPr>
            <w:tcW w:w="11016" w:type="dxa"/>
            <w:gridSpan w:val="9"/>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CC7D70">
        <w:trPr>
          <w:trHeight w:val="287"/>
        </w:trPr>
        <w:tc>
          <w:tcPr>
            <w:tcW w:w="2988" w:type="dxa"/>
            <w:gridSpan w:val="4"/>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4680" w:type="dxa"/>
            <w:gridSpan w:val="4"/>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348"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CC7D70">
        <w:trPr>
          <w:trHeight w:val="719"/>
        </w:trPr>
        <w:tc>
          <w:tcPr>
            <w:tcW w:w="2988" w:type="dxa"/>
            <w:gridSpan w:val="4"/>
          </w:tcPr>
          <w:p w:rsidR="007D3D7D" w:rsidRPr="007D3D7D" w:rsidRDefault="007D3D7D" w:rsidP="007D3D7D">
            <w:pPr>
              <w:rPr>
                <w:rFonts w:ascii="Times New Roman" w:hAnsi="Times New Roman" w:cs="Times New Roman"/>
                <w:sz w:val="24"/>
                <w:szCs w:val="24"/>
              </w:rPr>
            </w:pPr>
            <w:r>
              <w:rPr>
                <w:rFonts w:ascii="Times New Roman" w:hAnsi="Times New Roman" w:cs="Times New Roman"/>
                <w:sz w:val="24"/>
                <w:szCs w:val="24"/>
              </w:rPr>
              <w:t>T</w:t>
            </w:r>
            <w:r w:rsidRPr="007D3D7D">
              <w:rPr>
                <w:rFonts w:ascii="Times New Roman" w:hAnsi="Times New Roman" w:cs="Times New Roman"/>
                <w:sz w:val="24"/>
                <w:szCs w:val="24"/>
              </w:rPr>
              <w:t>his game to help the students practice their rounding off decimals concepts. Here are the steps:</w:t>
            </w:r>
          </w:p>
          <w:p w:rsidR="007D3D7D" w:rsidRPr="007D3D7D" w:rsidRDefault="007D3D7D" w:rsidP="007D3D7D">
            <w:pPr>
              <w:rPr>
                <w:rFonts w:ascii="Times New Roman" w:hAnsi="Times New Roman" w:cs="Times New Roman"/>
                <w:sz w:val="24"/>
                <w:szCs w:val="24"/>
              </w:rPr>
            </w:pP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Group students into groups of 4-5 students.</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Give 4-5 blank cards to each student.</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Ask the students to write down a decimal number with the rounding off order in the bracket (2 or 1 decimal point) on each card.</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 xml:space="preserve">Ask one student to shuffle and pile the cards into one stack. </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 xml:space="preserve">Each student will take turns to draw a card and round off the decimal number </w:t>
            </w:r>
            <w:r w:rsidRPr="007D3D7D">
              <w:rPr>
                <w:rFonts w:ascii="Times New Roman" w:hAnsi="Times New Roman" w:cs="Times New Roman"/>
                <w:sz w:val="24"/>
                <w:szCs w:val="24"/>
              </w:rPr>
              <w:lastRenderedPageBreak/>
              <w:t>according to the order on the card.</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 xml:space="preserve">Students who can answer correctly can have the card. </w:t>
            </w:r>
          </w:p>
          <w:p w:rsidR="007D3D7D" w:rsidRPr="007D3D7D" w:rsidRDefault="007D3D7D" w:rsidP="007D3D7D">
            <w:pPr>
              <w:pStyle w:val="ListParagraph"/>
              <w:numPr>
                <w:ilvl w:val="0"/>
                <w:numId w:val="17"/>
              </w:numPr>
              <w:rPr>
                <w:rFonts w:ascii="Times New Roman" w:hAnsi="Times New Roman" w:cs="Times New Roman"/>
                <w:sz w:val="24"/>
                <w:szCs w:val="24"/>
              </w:rPr>
            </w:pPr>
            <w:r w:rsidRPr="007D3D7D">
              <w:rPr>
                <w:rFonts w:ascii="Times New Roman" w:hAnsi="Times New Roman" w:cs="Times New Roman"/>
                <w:sz w:val="24"/>
                <w:szCs w:val="24"/>
              </w:rPr>
              <w:t xml:space="preserve">Students with most </w:t>
            </w:r>
            <w:proofErr w:type="gramStart"/>
            <w:r w:rsidRPr="007D3D7D">
              <w:rPr>
                <w:rFonts w:ascii="Times New Roman" w:hAnsi="Times New Roman" w:cs="Times New Roman"/>
                <w:sz w:val="24"/>
                <w:szCs w:val="24"/>
              </w:rPr>
              <w:t>card</w:t>
            </w:r>
            <w:proofErr w:type="gramEnd"/>
            <w:r w:rsidRPr="007D3D7D">
              <w:rPr>
                <w:rFonts w:ascii="Times New Roman" w:hAnsi="Times New Roman" w:cs="Times New Roman"/>
                <w:sz w:val="24"/>
                <w:szCs w:val="24"/>
              </w:rPr>
              <w:t xml:space="preserve"> is the winner.</w:t>
            </w:r>
          </w:p>
          <w:p w:rsidR="007D3D7D" w:rsidRPr="007D3D7D" w:rsidRDefault="007D3D7D" w:rsidP="007D3D7D">
            <w:pPr>
              <w:rPr>
                <w:rFonts w:ascii="Times New Roman" w:hAnsi="Times New Roman" w:cs="Times New Roman"/>
                <w:sz w:val="24"/>
                <w:szCs w:val="24"/>
              </w:rPr>
            </w:pPr>
          </w:p>
          <w:p w:rsidR="007D3D7D" w:rsidRPr="007D3D7D" w:rsidRDefault="007D3D7D" w:rsidP="007D3D7D">
            <w:pPr>
              <w:rPr>
                <w:rFonts w:ascii="Times New Roman" w:hAnsi="Times New Roman" w:cs="Times New Roman"/>
                <w:sz w:val="24"/>
                <w:szCs w:val="24"/>
              </w:rPr>
            </w:pPr>
            <w:r w:rsidRPr="007D3D7D">
              <w:rPr>
                <w:rFonts w:ascii="Times New Roman" w:hAnsi="Times New Roman" w:cs="Times New Roman"/>
                <w:sz w:val="24"/>
                <w:szCs w:val="24"/>
              </w:rPr>
              <w:t>You can collect all the cards for your math cent</w:t>
            </w:r>
            <w:r>
              <w:rPr>
                <w:rFonts w:ascii="Times New Roman" w:hAnsi="Times New Roman" w:cs="Times New Roman"/>
                <w:sz w:val="24"/>
                <w:szCs w:val="24"/>
              </w:rPr>
              <w:t>e</w:t>
            </w:r>
            <w:r w:rsidRPr="007D3D7D">
              <w:rPr>
                <w:rFonts w:ascii="Times New Roman" w:hAnsi="Times New Roman" w:cs="Times New Roman"/>
                <w:sz w:val="24"/>
                <w:szCs w:val="24"/>
              </w:rPr>
              <w:t xml:space="preserve">r. For my class, I clipped them and </w:t>
            </w:r>
            <w:proofErr w:type="gramStart"/>
            <w:r w:rsidRPr="007D3D7D">
              <w:rPr>
                <w:rFonts w:ascii="Times New Roman" w:hAnsi="Times New Roman" w:cs="Times New Roman"/>
                <w:sz w:val="24"/>
                <w:szCs w:val="24"/>
              </w:rPr>
              <w:t>put  a</w:t>
            </w:r>
            <w:proofErr w:type="gramEnd"/>
            <w:r w:rsidRPr="007D3D7D">
              <w:rPr>
                <w:rFonts w:ascii="Times New Roman" w:hAnsi="Times New Roman" w:cs="Times New Roman"/>
                <w:sz w:val="24"/>
                <w:szCs w:val="24"/>
              </w:rPr>
              <w:t xml:space="preserve"> letter on each pile. I stuck the pile on the wall so fast finishers could play with them.</w:t>
            </w:r>
          </w:p>
          <w:p w:rsidR="001A5A62" w:rsidRDefault="007D3D7D" w:rsidP="007D3D7D">
            <w:pPr>
              <w:rPr>
                <w:rFonts w:ascii="Times New Roman" w:hAnsi="Times New Roman" w:cs="Times New Roman"/>
                <w:sz w:val="24"/>
                <w:szCs w:val="24"/>
              </w:rPr>
            </w:pPr>
            <w:r w:rsidRPr="007D3D7D">
              <w:rPr>
                <w:rFonts w:ascii="Times New Roman" w:hAnsi="Times New Roman" w:cs="Times New Roman"/>
                <w:sz w:val="24"/>
                <w:szCs w:val="24"/>
              </w:rPr>
              <w:t>This game is simple, needs only a little amount of resource and, most importantly, it was very effective to help the students practice the concept.</w:t>
            </w:r>
          </w:p>
          <w:p w:rsidR="007D3D7D" w:rsidRPr="00E84C59" w:rsidRDefault="007D3D7D" w:rsidP="00864DD6">
            <w:pPr>
              <w:rPr>
                <w:rFonts w:ascii="Times New Roman" w:hAnsi="Times New Roman" w:cs="Times New Roman"/>
                <w:sz w:val="24"/>
                <w:szCs w:val="24"/>
              </w:rPr>
            </w:pPr>
            <w:r>
              <w:rPr>
                <w:noProof/>
              </w:rPr>
              <w:drawing>
                <wp:inline distT="0" distB="0" distL="0" distR="0" wp14:anchorId="5740C4B3" wp14:editId="6AC6FCBD">
                  <wp:extent cx="1659467" cy="1710266"/>
                  <wp:effectExtent l="0" t="0" r="0" b="4445"/>
                  <wp:docPr id="2" name="Picture 2"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pic:cNvPicPr>
                            <a:picLocks noChangeAspect="1" noChangeArrowheads="1"/>
                          </pic:cNvPicPr>
                        </pic:nvPicPr>
                        <pic:blipFill rotWithShape="1">
                          <a:blip r:embed="rId18">
                            <a:extLst>
                              <a:ext uri="{28A0092B-C50C-407E-A947-70E740481C1C}">
                                <a14:useLocalDpi xmlns:a14="http://schemas.microsoft.com/office/drawing/2010/main" val="0"/>
                              </a:ext>
                            </a:extLst>
                          </a:blip>
                          <a:srcRect l="3951" r="30200"/>
                          <a:stretch/>
                        </pic:blipFill>
                        <pic:spPr bwMode="auto">
                          <a:xfrm>
                            <a:off x="0" y="0"/>
                            <a:ext cx="1659569" cy="171037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80" w:type="dxa"/>
            <w:gridSpan w:val="4"/>
          </w:tcPr>
          <w:p w:rsidR="00715C47" w:rsidRPr="000E43D4" w:rsidRDefault="000E43D4" w:rsidP="000E43D4">
            <w:pPr>
              <w:rPr>
                <w:rFonts w:ascii="Times New Roman" w:hAnsi="Times New Roman" w:cs="Times New Roman"/>
                <w:sz w:val="24"/>
                <w:szCs w:val="24"/>
              </w:rPr>
            </w:pPr>
            <w:r>
              <w:rPr>
                <w:rFonts w:ascii="Times New Roman" w:hAnsi="Times New Roman" w:cs="Times New Roman"/>
                <w:sz w:val="24"/>
                <w:szCs w:val="24"/>
              </w:rPr>
              <w:lastRenderedPageBreak/>
              <w:t xml:space="preserve">A Rhyme to help with </w:t>
            </w:r>
            <w:r w:rsidR="00715C47" w:rsidRPr="000E43D4">
              <w:rPr>
                <w:rFonts w:ascii="Times New Roman" w:hAnsi="Times New Roman" w:cs="Times New Roman"/>
                <w:sz w:val="24"/>
                <w:szCs w:val="24"/>
              </w:rPr>
              <w:t xml:space="preserve">Rounding to a Particular Place Value.  </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Circle your number</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Look next door</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5 or greater</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Add one more</w:t>
            </w:r>
          </w:p>
          <w:p w:rsidR="000E43D4" w:rsidRPr="000E43D4" w:rsidRDefault="000E43D4" w:rsidP="000E43D4">
            <w:pPr>
              <w:ind w:left="360"/>
              <w:jc w:val="center"/>
              <w:rPr>
                <w:rFonts w:ascii="Times New Roman" w:hAnsi="Times New Roman" w:cs="Times New Roman"/>
                <w:sz w:val="24"/>
                <w:szCs w:val="24"/>
              </w:rPr>
            </w:pP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Numbers to the left</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Stay the same</w:t>
            </w:r>
          </w:p>
          <w:p w:rsid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Numbers to the right</w:t>
            </w:r>
          </w:p>
          <w:p w:rsidR="000E43D4" w:rsidRPr="000E43D4" w:rsidRDefault="000E43D4" w:rsidP="000E43D4">
            <w:pPr>
              <w:ind w:left="360"/>
              <w:jc w:val="center"/>
              <w:rPr>
                <w:rFonts w:ascii="Times New Roman" w:hAnsi="Times New Roman" w:cs="Times New Roman"/>
                <w:sz w:val="24"/>
                <w:szCs w:val="24"/>
              </w:rPr>
            </w:pPr>
            <w:r w:rsidRPr="000E43D4">
              <w:rPr>
                <w:rFonts w:ascii="Times New Roman" w:hAnsi="Times New Roman" w:cs="Times New Roman"/>
                <w:sz w:val="24"/>
                <w:szCs w:val="24"/>
              </w:rPr>
              <w:t>Zero's your name!</w:t>
            </w:r>
          </w:p>
          <w:p w:rsidR="00715C47" w:rsidRPr="00715C47" w:rsidRDefault="00715C47" w:rsidP="000E43D4">
            <w:pPr>
              <w:pStyle w:val="Heading2"/>
              <w:outlineLvl w:val="1"/>
              <w:rPr>
                <w:rFonts w:ascii="Times New Roman" w:hAnsi="Times New Roman" w:cs="Times New Roman"/>
                <w:b w:val="0"/>
                <w:color w:val="000000" w:themeColor="text1"/>
                <w:sz w:val="24"/>
                <w:szCs w:val="24"/>
              </w:rPr>
            </w:pPr>
            <w:r w:rsidRPr="00715C47">
              <w:rPr>
                <w:rFonts w:ascii="Times New Roman" w:hAnsi="Times New Roman" w:cs="Times New Roman"/>
                <w:color w:val="000000" w:themeColor="text1"/>
                <w:sz w:val="24"/>
                <w:szCs w:val="24"/>
                <w:u w:val="single"/>
              </w:rPr>
              <w:t>Example 1</w:t>
            </w:r>
            <w:r w:rsidRPr="00715C47">
              <w:rPr>
                <w:rFonts w:ascii="Times New Roman" w:hAnsi="Times New Roman" w:cs="Times New Roman"/>
                <w:b w:val="0"/>
                <w:color w:val="000000" w:themeColor="text1"/>
                <w:sz w:val="24"/>
                <w:szCs w:val="24"/>
              </w:rPr>
              <w:t>:  Round 1,618.52 to the nearest tenth.</w:t>
            </w:r>
          </w:p>
          <w:p w:rsidR="00715C47" w:rsidRPr="00715C47" w:rsidRDefault="00715C47" w:rsidP="000E43D4">
            <w:pPr>
              <w:pStyle w:val="Heading2"/>
              <w:rPr>
                <w:color w:val="000000" w:themeColor="text1"/>
              </w:rPr>
            </w:pPr>
            <w:r w:rsidRPr="00715C47">
              <w:rPr>
                <w:rFonts w:ascii="Times New Roman" w:hAnsi="Times New Roman" w:cs="Times New Roman"/>
                <w:b w:val="0"/>
                <w:color w:val="000000" w:themeColor="text1"/>
                <w:sz w:val="24"/>
                <w:szCs w:val="24"/>
              </w:rPr>
              <w:t>Solution:  Look at the number being rounded. Since 1,618.52 is being rounded to the nearest tenth, look to the right at the digit in the hundredths place</w:t>
            </w:r>
            <w:r w:rsidRPr="000E43D4">
              <w:rPr>
                <w:rFonts w:ascii="Times New Roman" w:hAnsi="Times New Roman" w:cs="Times New Roman"/>
                <w:b w:val="0"/>
                <w:color w:val="000000" w:themeColor="text1"/>
                <w:sz w:val="24"/>
                <w:szCs w:val="24"/>
              </w:rPr>
              <w:t xml:space="preserve">.  </w:t>
            </w:r>
            <w:r w:rsidR="000E43D4" w:rsidRPr="000E43D4">
              <w:rPr>
                <w:rFonts w:ascii="Times New Roman" w:hAnsi="Times New Roman" w:cs="Times New Roman"/>
                <w:b w:val="0"/>
                <w:color w:val="000000" w:themeColor="text1"/>
                <w:sz w:val="24"/>
                <w:szCs w:val="24"/>
              </w:rPr>
              <w:t xml:space="preserve"> </w:t>
            </w:r>
            <w:r w:rsidRPr="000E43D4">
              <w:rPr>
                <w:rFonts w:ascii="Times New Roman" w:hAnsi="Times New Roman" w:cs="Times New Roman"/>
                <w:b w:val="0"/>
                <w:color w:val="000000" w:themeColor="text1"/>
                <w:sz w:val="24"/>
                <w:szCs w:val="24"/>
              </w:rPr>
              <w:t>1,618.5</w:t>
            </w:r>
            <w:r w:rsidRPr="000E43D4">
              <w:rPr>
                <w:rStyle w:val="Strong"/>
                <w:rFonts w:ascii="Times New Roman" w:hAnsi="Times New Roman" w:cs="Times New Roman"/>
                <w:color w:val="000000" w:themeColor="text1"/>
                <w:sz w:val="24"/>
                <w:szCs w:val="24"/>
              </w:rPr>
              <w:t>2</w:t>
            </w:r>
          </w:p>
          <w:p w:rsidR="00715C47" w:rsidRPr="00715C47" w:rsidRDefault="00715C47" w:rsidP="000E43D4">
            <w:pPr>
              <w:pStyle w:val="NormalWeb"/>
              <w:rPr>
                <w:color w:val="000000" w:themeColor="text1"/>
              </w:rPr>
            </w:pPr>
            <w:r w:rsidRPr="00715C47">
              <w:rPr>
                <w:color w:val="000000" w:themeColor="text1"/>
              </w:rPr>
              <w:t>The digit in the hundredths place is less than five, so the 5 in the tenths place will not round up, and all the digits to the right of the ones place will become zeros.</w:t>
            </w:r>
            <w:r w:rsidR="000E43D4">
              <w:rPr>
                <w:color w:val="000000" w:themeColor="text1"/>
              </w:rPr>
              <w:t xml:space="preserve">   </w:t>
            </w:r>
            <w:r w:rsidRPr="00715C47">
              <w:rPr>
                <w:color w:val="000000" w:themeColor="text1"/>
              </w:rPr>
              <w:t>1,618.</w:t>
            </w:r>
            <w:r w:rsidRPr="00715C47">
              <w:rPr>
                <w:rStyle w:val="Strong"/>
                <w:b w:val="0"/>
                <w:color w:val="000000" w:themeColor="text1"/>
              </w:rPr>
              <w:t>5</w:t>
            </w:r>
            <w:r w:rsidRPr="00715C47">
              <w:rPr>
                <w:color w:val="000000" w:themeColor="text1"/>
              </w:rPr>
              <w:t>0</w:t>
            </w:r>
          </w:p>
          <w:p w:rsidR="00715C47" w:rsidRPr="00715C47" w:rsidRDefault="00715C47" w:rsidP="00715C47">
            <w:pPr>
              <w:pStyle w:val="NormalWeb"/>
              <w:rPr>
                <w:color w:val="000000" w:themeColor="text1"/>
              </w:rPr>
            </w:pPr>
            <w:r w:rsidRPr="00715C47">
              <w:rPr>
                <w:color w:val="000000" w:themeColor="text1"/>
              </w:rPr>
              <w:t xml:space="preserve">So, 1,618.52 rounded to the nearest tenth </w:t>
            </w:r>
            <w:proofErr w:type="gramStart"/>
            <w:r w:rsidRPr="00715C47">
              <w:rPr>
                <w:color w:val="000000" w:themeColor="text1"/>
              </w:rPr>
              <w:t>is</w:t>
            </w:r>
            <w:proofErr w:type="gramEnd"/>
            <w:r w:rsidRPr="00715C47">
              <w:rPr>
                <w:color w:val="000000" w:themeColor="text1"/>
              </w:rPr>
              <w:t xml:space="preserve"> </w:t>
            </w:r>
            <w:r w:rsidRPr="00715C47">
              <w:rPr>
                <w:rStyle w:val="Strong"/>
                <w:b w:val="0"/>
                <w:color w:val="000000" w:themeColor="text1"/>
              </w:rPr>
              <w:lastRenderedPageBreak/>
              <w:t>1,618.5</w:t>
            </w:r>
            <w:r w:rsidRPr="00715C47">
              <w:rPr>
                <w:color w:val="000000" w:themeColor="text1"/>
              </w:rPr>
              <w:t>.</w:t>
            </w:r>
          </w:p>
          <w:p w:rsidR="00715C47" w:rsidRPr="00715C47" w:rsidRDefault="00715C47" w:rsidP="00715C47">
            <w:pPr>
              <w:pStyle w:val="Heading2"/>
              <w:outlineLvl w:val="1"/>
              <w:rPr>
                <w:rFonts w:ascii="Times New Roman" w:hAnsi="Times New Roman" w:cs="Times New Roman"/>
                <w:b w:val="0"/>
                <w:color w:val="000000" w:themeColor="text1"/>
                <w:sz w:val="24"/>
                <w:szCs w:val="24"/>
              </w:rPr>
            </w:pPr>
            <w:r w:rsidRPr="00715C47">
              <w:rPr>
                <w:rFonts w:ascii="Times New Roman" w:hAnsi="Times New Roman" w:cs="Times New Roman"/>
                <w:color w:val="000000" w:themeColor="text1"/>
                <w:sz w:val="24"/>
                <w:szCs w:val="24"/>
                <w:u w:val="single"/>
              </w:rPr>
              <w:t>Example 2</w:t>
            </w:r>
            <w:r w:rsidRPr="00715C47">
              <w:rPr>
                <w:rFonts w:ascii="Times New Roman" w:hAnsi="Times New Roman" w:cs="Times New Roman"/>
                <w:b w:val="0"/>
                <w:color w:val="000000" w:themeColor="text1"/>
                <w:sz w:val="24"/>
                <w:szCs w:val="24"/>
              </w:rPr>
              <w:t>:</w:t>
            </w:r>
            <w:r>
              <w:rPr>
                <w:rFonts w:ascii="Times New Roman" w:hAnsi="Times New Roman" w:cs="Times New Roman"/>
                <w:b w:val="0"/>
                <w:color w:val="000000" w:themeColor="text1"/>
                <w:sz w:val="24"/>
                <w:szCs w:val="24"/>
              </w:rPr>
              <w:t xml:space="preserve">  </w:t>
            </w:r>
            <w:r w:rsidRPr="00715C47">
              <w:rPr>
                <w:rFonts w:ascii="Times New Roman" w:hAnsi="Times New Roman" w:cs="Times New Roman"/>
                <w:b w:val="0"/>
                <w:color w:val="000000" w:themeColor="text1"/>
                <w:sz w:val="24"/>
                <w:szCs w:val="24"/>
              </w:rPr>
              <w:t>Round 1,618.52 to the nearest whole number.</w:t>
            </w:r>
          </w:p>
          <w:p w:rsidR="00715C47" w:rsidRPr="00715C47" w:rsidRDefault="00715C47" w:rsidP="00715C47">
            <w:pPr>
              <w:pStyle w:val="Heading2"/>
              <w:outlineLvl w:val="1"/>
              <w:rPr>
                <w:rFonts w:ascii="Times New Roman" w:hAnsi="Times New Roman" w:cs="Times New Roman"/>
                <w:b w:val="0"/>
                <w:color w:val="000000" w:themeColor="text1"/>
                <w:sz w:val="24"/>
                <w:szCs w:val="24"/>
              </w:rPr>
            </w:pPr>
            <w:r w:rsidRPr="00715C47">
              <w:rPr>
                <w:rFonts w:ascii="Times New Roman" w:hAnsi="Times New Roman" w:cs="Times New Roman"/>
                <w:b w:val="0"/>
                <w:color w:val="000000" w:themeColor="text1"/>
                <w:sz w:val="24"/>
                <w:szCs w:val="24"/>
              </w:rPr>
              <w:t>Solution:</w:t>
            </w:r>
            <w:r>
              <w:rPr>
                <w:rFonts w:ascii="Times New Roman" w:hAnsi="Times New Roman" w:cs="Times New Roman"/>
                <w:b w:val="0"/>
                <w:color w:val="000000" w:themeColor="text1"/>
                <w:sz w:val="24"/>
                <w:szCs w:val="24"/>
              </w:rPr>
              <w:t xml:space="preserve">  </w:t>
            </w:r>
            <w:r w:rsidRPr="00715C47">
              <w:rPr>
                <w:rFonts w:ascii="Times New Roman" w:hAnsi="Times New Roman" w:cs="Times New Roman"/>
                <w:b w:val="0"/>
                <w:color w:val="000000" w:themeColor="text1"/>
                <w:sz w:val="24"/>
                <w:szCs w:val="24"/>
              </w:rPr>
              <w:t>Look at the number being rounded. Since 1,618.52 is being rounded to the nearest whole number, look to the right at the digit in the tenths place.</w:t>
            </w:r>
          </w:p>
          <w:p w:rsidR="00715C47" w:rsidRPr="00715C47" w:rsidRDefault="00715C47" w:rsidP="00715C47">
            <w:pPr>
              <w:pStyle w:val="text-center"/>
              <w:rPr>
                <w:color w:val="000000" w:themeColor="text1"/>
              </w:rPr>
            </w:pPr>
            <w:r w:rsidRPr="00715C47">
              <w:rPr>
                <w:color w:val="000000" w:themeColor="text1"/>
              </w:rPr>
              <w:t>1,618.</w:t>
            </w:r>
            <w:r w:rsidRPr="00715C47">
              <w:rPr>
                <w:rStyle w:val="Strong"/>
                <w:b w:val="0"/>
                <w:color w:val="000000" w:themeColor="text1"/>
              </w:rPr>
              <w:t>5</w:t>
            </w:r>
            <w:r w:rsidRPr="00715C47">
              <w:rPr>
                <w:color w:val="000000" w:themeColor="text1"/>
              </w:rPr>
              <w:t xml:space="preserve">2 </w:t>
            </w:r>
          </w:p>
          <w:p w:rsidR="00715C47" w:rsidRPr="00715C47" w:rsidRDefault="00715C47" w:rsidP="000E43D4">
            <w:pPr>
              <w:pStyle w:val="NormalWeb"/>
              <w:rPr>
                <w:color w:val="000000" w:themeColor="text1"/>
              </w:rPr>
            </w:pPr>
            <w:r w:rsidRPr="00715C47">
              <w:rPr>
                <w:color w:val="000000" w:themeColor="text1"/>
              </w:rPr>
              <w:t>The digit in the tenths place is greater than or equal to five, so the 8 in the ones place will round up to 9, and all the digits to the right of the ones place will become zeros.</w:t>
            </w:r>
            <w:r w:rsidR="000E43D4">
              <w:rPr>
                <w:color w:val="000000" w:themeColor="text1"/>
              </w:rPr>
              <w:t xml:space="preserve">  </w:t>
            </w:r>
            <w:r w:rsidRPr="00715C47">
              <w:rPr>
                <w:color w:val="000000" w:themeColor="text1"/>
              </w:rPr>
              <w:t>1,61</w:t>
            </w:r>
            <w:r w:rsidRPr="00715C47">
              <w:rPr>
                <w:rStyle w:val="Strong"/>
                <w:b w:val="0"/>
                <w:color w:val="000000" w:themeColor="text1"/>
              </w:rPr>
              <w:t>9</w:t>
            </w:r>
            <w:r w:rsidRPr="00715C47">
              <w:rPr>
                <w:color w:val="000000" w:themeColor="text1"/>
              </w:rPr>
              <w:t>.00</w:t>
            </w:r>
          </w:p>
          <w:p w:rsidR="00715C47" w:rsidRPr="00715C47" w:rsidRDefault="00715C47" w:rsidP="00715C47">
            <w:pPr>
              <w:pStyle w:val="NormalWeb"/>
            </w:pPr>
            <w:r w:rsidRPr="00715C47">
              <w:rPr>
                <w:color w:val="000000" w:themeColor="text1"/>
              </w:rPr>
              <w:t xml:space="preserve">So, 1,618.52 rounded to the nearest whole number </w:t>
            </w:r>
            <w:proofErr w:type="gramStart"/>
            <w:r w:rsidRPr="00715C47">
              <w:rPr>
                <w:color w:val="000000" w:themeColor="text1"/>
              </w:rPr>
              <w:t>is</w:t>
            </w:r>
            <w:proofErr w:type="gramEnd"/>
            <w:r w:rsidRPr="00715C47">
              <w:rPr>
                <w:color w:val="000000" w:themeColor="text1"/>
              </w:rPr>
              <w:t xml:space="preserve"> </w:t>
            </w:r>
            <w:r w:rsidRPr="00715C47">
              <w:rPr>
                <w:rStyle w:val="Strong"/>
                <w:b w:val="0"/>
                <w:color w:val="000000" w:themeColor="text1"/>
              </w:rPr>
              <w:t>1,619</w:t>
            </w:r>
            <w:r w:rsidRPr="00715C47">
              <w:rPr>
                <w:color w:val="000000" w:themeColor="text1"/>
              </w:rPr>
              <w:t xml:space="preserve">. </w:t>
            </w:r>
          </w:p>
        </w:tc>
        <w:tc>
          <w:tcPr>
            <w:tcW w:w="3348" w:type="dxa"/>
          </w:tcPr>
          <w:p w:rsidR="005C4CBE" w:rsidRDefault="00C27E41" w:rsidP="00421FC0">
            <w:pPr>
              <w:rPr>
                <w:rFonts w:ascii="Times New Roman" w:hAnsi="Times New Roman" w:cs="Times New Roman"/>
                <w:sz w:val="24"/>
                <w:szCs w:val="24"/>
              </w:rPr>
            </w:pPr>
            <w:r>
              <w:rPr>
                <w:rFonts w:ascii="Times New Roman" w:hAnsi="Times New Roman" w:cs="Times New Roman"/>
                <w:sz w:val="24"/>
                <w:szCs w:val="24"/>
              </w:rPr>
              <w:lastRenderedPageBreak/>
              <w:t>To increase student understanding of rounding decimal numbers, students can be guided through the activity</w:t>
            </w:r>
            <w:r w:rsidR="001A2484">
              <w:rPr>
                <w:rFonts w:ascii="Times New Roman" w:hAnsi="Times New Roman" w:cs="Times New Roman"/>
                <w:sz w:val="24"/>
                <w:szCs w:val="24"/>
              </w:rPr>
              <w:t xml:space="preserve"> linked below</w:t>
            </w:r>
            <w:r w:rsidR="000E43D4">
              <w:rPr>
                <w:rFonts w:ascii="Times New Roman" w:hAnsi="Times New Roman" w:cs="Times New Roman"/>
                <w:sz w:val="24"/>
                <w:szCs w:val="24"/>
              </w:rPr>
              <w:t xml:space="preserve"> (see end of plan)</w:t>
            </w:r>
            <w:r>
              <w:rPr>
                <w:rFonts w:ascii="Times New Roman" w:hAnsi="Times New Roman" w:cs="Times New Roman"/>
                <w:sz w:val="24"/>
                <w:szCs w:val="24"/>
              </w:rPr>
              <w:t>.</w:t>
            </w:r>
          </w:p>
          <w:p w:rsidR="001A2484" w:rsidRDefault="001A2484" w:rsidP="00421FC0">
            <w:pPr>
              <w:rPr>
                <w:rFonts w:ascii="Times New Roman" w:hAnsi="Times New Roman" w:cs="Times New Roman"/>
                <w:sz w:val="24"/>
                <w:szCs w:val="24"/>
              </w:rPr>
            </w:pPr>
          </w:p>
          <w:p w:rsidR="001A2484" w:rsidRDefault="00AD1C38" w:rsidP="00421FC0">
            <w:pPr>
              <w:rPr>
                <w:color w:val="000000"/>
                <w:shd w:val="clear" w:color="auto" w:fill="FFFFFF"/>
              </w:rPr>
            </w:pPr>
            <w:hyperlink r:id="rId19" w:history="1">
              <w:r w:rsidR="001A2484" w:rsidRPr="00D40BBF">
                <w:rPr>
                  <w:rStyle w:val="Hyperlink"/>
                  <w:shd w:val="clear" w:color="auto" w:fill="FFFFFF"/>
                </w:rPr>
                <w:t>http://www.k-5mathteachingresources.com/support-files/roundingdecimalstothenearesthundredth.pdf</w:t>
              </w:r>
            </w:hyperlink>
            <w:r w:rsidR="001A2484">
              <w:rPr>
                <w:color w:val="000000"/>
                <w:shd w:val="clear" w:color="auto" w:fill="FFFFFF"/>
              </w:rPr>
              <w:t xml:space="preserve"> </w:t>
            </w:r>
          </w:p>
          <w:p w:rsidR="001A2484" w:rsidRDefault="001A2484" w:rsidP="00421FC0">
            <w:pPr>
              <w:rPr>
                <w:color w:val="000000"/>
                <w:shd w:val="clear" w:color="auto" w:fill="FFFFFF"/>
              </w:rPr>
            </w:pPr>
          </w:p>
          <w:p w:rsidR="001A2484" w:rsidRDefault="001A2484" w:rsidP="00421FC0">
            <w:pPr>
              <w:rPr>
                <w:color w:val="000000"/>
                <w:shd w:val="clear" w:color="auto" w:fill="FFFFFF"/>
              </w:rPr>
            </w:pPr>
          </w:p>
          <w:p w:rsidR="001A2484" w:rsidRDefault="001A2484" w:rsidP="00421FC0">
            <w:pPr>
              <w:rPr>
                <w:rFonts w:ascii="Times New Roman" w:hAnsi="Times New Roman" w:cs="Times New Roman"/>
                <w:sz w:val="24"/>
                <w:szCs w:val="24"/>
              </w:rPr>
            </w:pPr>
          </w:p>
        </w:tc>
      </w:tr>
      <w:tr w:rsidR="008C13D7" w:rsidTr="001A2484">
        <w:trPr>
          <w:trHeight w:val="296"/>
        </w:trPr>
        <w:tc>
          <w:tcPr>
            <w:tcW w:w="11016" w:type="dxa"/>
            <w:gridSpan w:val="9"/>
          </w:tcPr>
          <w:p w:rsidR="005734EA" w:rsidRDefault="008C13D7" w:rsidP="000E43D4">
            <w:pPr>
              <w:rPr>
                <w:rFonts w:ascii="Times New Roman" w:hAnsi="Times New Roman" w:cs="Times New Roman"/>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0E43D4">
              <w:rPr>
                <w:rFonts w:ascii="Times New Roman" w:hAnsi="Times New Roman" w:cs="Times New Roman"/>
                <w:b/>
                <w:sz w:val="24"/>
                <w:szCs w:val="24"/>
              </w:rPr>
              <w:t xml:space="preserve">   </w:t>
            </w:r>
            <w:r w:rsidR="00386EEF">
              <w:rPr>
                <w:rFonts w:ascii="Times New Roman" w:hAnsi="Times New Roman" w:cs="Times New Roman"/>
                <w:sz w:val="24"/>
                <w:szCs w:val="24"/>
              </w:rPr>
              <w:t>Collect independent work to check for accuracy.</w:t>
            </w:r>
          </w:p>
        </w:tc>
      </w:tr>
      <w:tr w:rsidR="008C13D7" w:rsidTr="001A2484">
        <w:trPr>
          <w:trHeight w:val="296"/>
        </w:trPr>
        <w:tc>
          <w:tcPr>
            <w:tcW w:w="11016" w:type="dxa"/>
            <w:gridSpan w:val="9"/>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went well?</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Student understanding/misconceptions.</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Specific notes about students’ thinking.</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do I need to reteach/review tomorrow or in the future?</w:t>
            </w:r>
          </w:p>
          <w:p w:rsidR="00492821"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New ideas or changes for next time?</w:t>
            </w:r>
          </w:p>
        </w:tc>
      </w:tr>
    </w:tbl>
    <w:p w:rsidR="000E43D4" w:rsidRPr="00A67FA5" w:rsidRDefault="000E43D4" w:rsidP="000E43D4">
      <w:pPr>
        <w:rPr>
          <w:rFonts w:ascii="Times New Roman" w:hAnsi="Times New Roman" w:cs="Times New Roman"/>
          <w:sz w:val="10"/>
          <w:szCs w:val="10"/>
        </w:rPr>
      </w:pPr>
      <w:r w:rsidRPr="00864DD6">
        <w:rPr>
          <w:rFonts w:ascii="Times New Roman" w:hAnsi="Times New Roman" w:cs="Times New Roman"/>
          <w:i/>
          <w:sz w:val="20"/>
          <w:szCs w:val="10"/>
        </w:rPr>
        <w:t>Language Development Activity</w:t>
      </w:r>
    </w:p>
    <w:p w:rsidR="00E84C59" w:rsidRPr="00864DD6" w:rsidRDefault="000E43D4" w:rsidP="00001F85">
      <w:pPr>
        <w:rPr>
          <w:rFonts w:ascii="Times New Roman" w:hAnsi="Times New Roman" w:cs="Times New Roman"/>
          <w:sz w:val="20"/>
          <w:szCs w:val="10"/>
        </w:rPr>
      </w:pPr>
      <w:r>
        <w:rPr>
          <w:noProof/>
        </w:rPr>
        <w:drawing>
          <wp:inline distT="0" distB="0" distL="0" distR="0" wp14:anchorId="394BC3D0" wp14:editId="2AA3D3F0">
            <wp:extent cx="6866467" cy="19881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l="18597" t="17871" r="20055" b="13688"/>
                    <a:stretch/>
                  </pic:blipFill>
                  <pic:spPr bwMode="auto">
                    <a:xfrm>
                      <a:off x="0" y="0"/>
                      <a:ext cx="6874159" cy="1990423"/>
                    </a:xfrm>
                    <a:prstGeom prst="rect">
                      <a:avLst/>
                    </a:prstGeom>
                    <a:ln>
                      <a:noFill/>
                    </a:ln>
                    <a:extLst>
                      <a:ext uri="{53640926-AAD7-44D8-BBD7-CCE9431645EC}">
                        <a14:shadowObscured xmlns:a14="http://schemas.microsoft.com/office/drawing/2010/main"/>
                      </a:ext>
                    </a:extLst>
                  </pic:spPr>
                </pic:pic>
              </a:graphicData>
            </a:graphic>
          </wp:inline>
        </w:drawing>
      </w:r>
    </w:p>
    <w:p w:rsidR="000E43D4" w:rsidRPr="00A67FA5" w:rsidRDefault="000E43D4">
      <w:pPr>
        <w:rPr>
          <w:rFonts w:ascii="Times New Roman" w:hAnsi="Times New Roman" w:cs="Times New Roman"/>
          <w:sz w:val="10"/>
          <w:szCs w:val="10"/>
        </w:rPr>
      </w:pPr>
    </w:p>
    <w:sectPr w:rsidR="000E43D4" w:rsidRPr="00A67FA5" w:rsidSect="00FE4609">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35pt;height:6pt;visibility:visible" o:bullet="t">
        <v:imagedata r:id="rId1" o:title=""/>
      </v:shape>
    </w:pict>
  </w:numPicBullet>
  <w:abstractNum w:abstractNumId="0">
    <w:nsid w:val="01C75F52"/>
    <w:multiLevelType w:val="hybridMultilevel"/>
    <w:tmpl w:val="2E8C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27192"/>
    <w:multiLevelType w:val="hybridMultilevel"/>
    <w:tmpl w:val="68E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103697"/>
    <w:multiLevelType w:val="hybridMultilevel"/>
    <w:tmpl w:val="1DA0C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2E0CCE"/>
    <w:multiLevelType w:val="hybridMultilevel"/>
    <w:tmpl w:val="C04245D6"/>
    <w:lvl w:ilvl="0" w:tplc="75EC4906">
      <w:start w:val="1"/>
      <w:numFmt w:val="bullet"/>
      <w:lvlText w:val=""/>
      <w:lvlPicBulletId w:val="0"/>
      <w:lvlJc w:val="left"/>
      <w:pPr>
        <w:tabs>
          <w:tab w:val="num" w:pos="720"/>
        </w:tabs>
        <w:ind w:left="720" w:hanging="360"/>
      </w:pPr>
      <w:rPr>
        <w:rFonts w:ascii="Symbol" w:hAnsi="Symbol" w:hint="default"/>
      </w:rPr>
    </w:lvl>
    <w:lvl w:ilvl="1" w:tplc="DD70CCF2" w:tentative="1">
      <w:start w:val="1"/>
      <w:numFmt w:val="bullet"/>
      <w:lvlText w:val=""/>
      <w:lvlJc w:val="left"/>
      <w:pPr>
        <w:tabs>
          <w:tab w:val="num" w:pos="1440"/>
        </w:tabs>
        <w:ind w:left="1440" w:hanging="360"/>
      </w:pPr>
      <w:rPr>
        <w:rFonts w:ascii="Symbol" w:hAnsi="Symbol" w:hint="default"/>
      </w:rPr>
    </w:lvl>
    <w:lvl w:ilvl="2" w:tplc="18B2CF3A" w:tentative="1">
      <w:start w:val="1"/>
      <w:numFmt w:val="bullet"/>
      <w:lvlText w:val=""/>
      <w:lvlJc w:val="left"/>
      <w:pPr>
        <w:tabs>
          <w:tab w:val="num" w:pos="2160"/>
        </w:tabs>
        <w:ind w:left="2160" w:hanging="360"/>
      </w:pPr>
      <w:rPr>
        <w:rFonts w:ascii="Symbol" w:hAnsi="Symbol" w:hint="default"/>
      </w:rPr>
    </w:lvl>
    <w:lvl w:ilvl="3" w:tplc="9D461AE6" w:tentative="1">
      <w:start w:val="1"/>
      <w:numFmt w:val="bullet"/>
      <w:lvlText w:val=""/>
      <w:lvlJc w:val="left"/>
      <w:pPr>
        <w:tabs>
          <w:tab w:val="num" w:pos="2880"/>
        </w:tabs>
        <w:ind w:left="2880" w:hanging="360"/>
      </w:pPr>
      <w:rPr>
        <w:rFonts w:ascii="Symbol" w:hAnsi="Symbol" w:hint="default"/>
      </w:rPr>
    </w:lvl>
    <w:lvl w:ilvl="4" w:tplc="37A2D040" w:tentative="1">
      <w:start w:val="1"/>
      <w:numFmt w:val="bullet"/>
      <w:lvlText w:val=""/>
      <w:lvlJc w:val="left"/>
      <w:pPr>
        <w:tabs>
          <w:tab w:val="num" w:pos="3600"/>
        </w:tabs>
        <w:ind w:left="3600" w:hanging="360"/>
      </w:pPr>
      <w:rPr>
        <w:rFonts w:ascii="Symbol" w:hAnsi="Symbol" w:hint="default"/>
      </w:rPr>
    </w:lvl>
    <w:lvl w:ilvl="5" w:tplc="ADAAC104" w:tentative="1">
      <w:start w:val="1"/>
      <w:numFmt w:val="bullet"/>
      <w:lvlText w:val=""/>
      <w:lvlJc w:val="left"/>
      <w:pPr>
        <w:tabs>
          <w:tab w:val="num" w:pos="4320"/>
        </w:tabs>
        <w:ind w:left="4320" w:hanging="360"/>
      </w:pPr>
      <w:rPr>
        <w:rFonts w:ascii="Symbol" w:hAnsi="Symbol" w:hint="default"/>
      </w:rPr>
    </w:lvl>
    <w:lvl w:ilvl="6" w:tplc="557A9310" w:tentative="1">
      <w:start w:val="1"/>
      <w:numFmt w:val="bullet"/>
      <w:lvlText w:val=""/>
      <w:lvlJc w:val="left"/>
      <w:pPr>
        <w:tabs>
          <w:tab w:val="num" w:pos="5040"/>
        </w:tabs>
        <w:ind w:left="5040" w:hanging="360"/>
      </w:pPr>
      <w:rPr>
        <w:rFonts w:ascii="Symbol" w:hAnsi="Symbol" w:hint="default"/>
      </w:rPr>
    </w:lvl>
    <w:lvl w:ilvl="7" w:tplc="69404740" w:tentative="1">
      <w:start w:val="1"/>
      <w:numFmt w:val="bullet"/>
      <w:lvlText w:val=""/>
      <w:lvlJc w:val="left"/>
      <w:pPr>
        <w:tabs>
          <w:tab w:val="num" w:pos="5760"/>
        </w:tabs>
        <w:ind w:left="5760" w:hanging="360"/>
      </w:pPr>
      <w:rPr>
        <w:rFonts w:ascii="Symbol" w:hAnsi="Symbol" w:hint="default"/>
      </w:rPr>
    </w:lvl>
    <w:lvl w:ilvl="8" w:tplc="C978A922" w:tentative="1">
      <w:start w:val="1"/>
      <w:numFmt w:val="bullet"/>
      <w:lvlText w:val=""/>
      <w:lvlJc w:val="left"/>
      <w:pPr>
        <w:tabs>
          <w:tab w:val="num" w:pos="6480"/>
        </w:tabs>
        <w:ind w:left="6480" w:hanging="360"/>
      </w:pPr>
      <w:rPr>
        <w:rFonts w:ascii="Symbol" w:hAnsi="Symbol" w:hint="default"/>
      </w:rPr>
    </w:lvl>
  </w:abstractNum>
  <w:abstractNum w:abstractNumId="9">
    <w:nsid w:val="56CB799B"/>
    <w:multiLevelType w:val="hybridMultilevel"/>
    <w:tmpl w:val="045CACB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2D1213"/>
    <w:multiLevelType w:val="hybridMultilevel"/>
    <w:tmpl w:val="10D8960C"/>
    <w:lvl w:ilvl="0" w:tplc="DB922950">
      <w:start w:val="1"/>
      <w:numFmt w:val="bullet"/>
      <w:lvlText w:val=""/>
      <w:lvlPicBulletId w:val="0"/>
      <w:lvlJc w:val="left"/>
      <w:pPr>
        <w:tabs>
          <w:tab w:val="num" w:pos="720"/>
        </w:tabs>
        <w:ind w:left="720" w:hanging="360"/>
      </w:pPr>
      <w:rPr>
        <w:rFonts w:ascii="Symbol" w:hAnsi="Symbol" w:hint="default"/>
      </w:rPr>
    </w:lvl>
    <w:lvl w:ilvl="1" w:tplc="55B21DFA" w:tentative="1">
      <w:start w:val="1"/>
      <w:numFmt w:val="bullet"/>
      <w:lvlText w:val=""/>
      <w:lvlJc w:val="left"/>
      <w:pPr>
        <w:tabs>
          <w:tab w:val="num" w:pos="1440"/>
        </w:tabs>
        <w:ind w:left="1440" w:hanging="360"/>
      </w:pPr>
      <w:rPr>
        <w:rFonts w:ascii="Symbol" w:hAnsi="Symbol" w:hint="default"/>
      </w:rPr>
    </w:lvl>
    <w:lvl w:ilvl="2" w:tplc="5CC0CB4E" w:tentative="1">
      <w:start w:val="1"/>
      <w:numFmt w:val="bullet"/>
      <w:lvlText w:val=""/>
      <w:lvlJc w:val="left"/>
      <w:pPr>
        <w:tabs>
          <w:tab w:val="num" w:pos="2160"/>
        </w:tabs>
        <w:ind w:left="2160" w:hanging="360"/>
      </w:pPr>
      <w:rPr>
        <w:rFonts w:ascii="Symbol" w:hAnsi="Symbol" w:hint="default"/>
      </w:rPr>
    </w:lvl>
    <w:lvl w:ilvl="3" w:tplc="ECB0C264" w:tentative="1">
      <w:start w:val="1"/>
      <w:numFmt w:val="bullet"/>
      <w:lvlText w:val=""/>
      <w:lvlJc w:val="left"/>
      <w:pPr>
        <w:tabs>
          <w:tab w:val="num" w:pos="2880"/>
        </w:tabs>
        <w:ind w:left="2880" w:hanging="360"/>
      </w:pPr>
      <w:rPr>
        <w:rFonts w:ascii="Symbol" w:hAnsi="Symbol" w:hint="default"/>
      </w:rPr>
    </w:lvl>
    <w:lvl w:ilvl="4" w:tplc="2020CF88" w:tentative="1">
      <w:start w:val="1"/>
      <w:numFmt w:val="bullet"/>
      <w:lvlText w:val=""/>
      <w:lvlJc w:val="left"/>
      <w:pPr>
        <w:tabs>
          <w:tab w:val="num" w:pos="3600"/>
        </w:tabs>
        <w:ind w:left="3600" w:hanging="360"/>
      </w:pPr>
      <w:rPr>
        <w:rFonts w:ascii="Symbol" w:hAnsi="Symbol" w:hint="default"/>
      </w:rPr>
    </w:lvl>
    <w:lvl w:ilvl="5" w:tplc="2F9A7FCE" w:tentative="1">
      <w:start w:val="1"/>
      <w:numFmt w:val="bullet"/>
      <w:lvlText w:val=""/>
      <w:lvlJc w:val="left"/>
      <w:pPr>
        <w:tabs>
          <w:tab w:val="num" w:pos="4320"/>
        </w:tabs>
        <w:ind w:left="4320" w:hanging="360"/>
      </w:pPr>
      <w:rPr>
        <w:rFonts w:ascii="Symbol" w:hAnsi="Symbol" w:hint="default"/>
      </w:rPr>
    </w:lvl>
    <w:lvl w:ilvl="6" w:tplc="941C7602" w:tentative="1">
      <w:start w:val="1"/>
      <w:numFmt w:val="bullet"/>
      <w:lvlText w:val=""/>
      <w:lvlJc w:val="left"/>
      <w:pPr>
        <w:tabs>
          <w:tab w:val="num" w:pos="5040"/>
        </w:tabs>
        <w:ind w:left="5040" w:hanging="360"/>
      </w:pPr>
      <w:rPr>
        <w:rFonts w:ascii="Symbol" w:hAnsi="Symbol" w:hint="default"/>
      </w:rPr>
    </w:lvl>
    <w:lvl w:ilvl="7" w:tplc="B9EC056E" w:tentative="1">
      <w:start w:val="1"/>
      <w:numFmt w:val="bullet"/>
      <w:lvlText w:val=""/>
      <w:lvlJc w:val="left"/>
      <w:pPr>
        <w:tabs>
          <w:tab w:val="num" w:pos="5760"/>
        </w:tabs>
        <w:ind w:left="5760" w:hanging="360"/>
      </w:pPr>
      <w:rPr>
        <w:rFonts w:ascii="Symbol" w:hAnsi="Symbol" w:hint="default"/>
      </w:rPr>
    </w:lvl>
    <w:lvl w:ilvl="8" w:tplc="962CAB14" w:tentative="1">
      <w:start w:val="1"/>
      <w:numFmt w:val="bullet"/>
      <w:lvlText w:val=""/>
      <w:lvlJc w:val="left"/>
      <w:pPr>
        <w:tabs>
          <w:tab w:val="num" w:pos="6480"/>
        </w:tabs>
        <w:ind w:left="6480" w:hanging="360"/>
      </w:pPr>
      <w:rPr>
        <w:rFonts w:ascii="Symbol" w:hAnsi="Symbol"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DD1B6A"/>
    <w:multiLevelType w:val="hybridMultilevel"/>
    <w:tmpl w:val="CB201556"/>
    <w:lvl w:ilvl="0" w:tplc="E966A2BC">
      <w:start w:val="1"/>
      <w:numFmt w:val="bullet"/>
      <w:lvlText w:val=""/>
      <w:lvlPicBulletId w:val="0"/>
      <w:lvlJc w:val="left"/>
      <w:pPr>
        <w:tabs>
          <w:tab w:val="num" w:pos="720"/>
        </w:tabs>
        <w:ind w:left="720" w:hanging="360"/>
      </w:pPr>
      <w:rPr>
        <w:rFonts w:ascii="Symbol" w:hAnsi="Symbol" w:hint="default"/>
      </w:rPr>
    </w:lvl>
    <w:lvl w:ilvl="1" w:tplc="7D4418E0" w:tentative="1">
      <w:start w:val="1"/>
      <w:numFmt w:val="bullet"/>
      <w:lvlText w:val=""/>
      <w:lvlJc w:val="left"/>
      <w:pPr>
        <w:tabs>
          <w:tab w:val="num" w:pos="1440"/>
        </w:tabs>
        <w:ind w:left="1440" w:hanging="360"/>
      </w:pPr>
      <w:rPr>
        <w:rFonts w:ascii="Symbol" w:hAnsi="Symbol" w:hint="default"/>
      </w:rPr>
    </w:lvl>
    <w:lvl w:ilvl="2" w:tplc="A82083A4" w:tentative="1">
      <w:start w:val="1"/>
      <w:numFmt w:val="bullet"/>
      <w:lvlText w:val=""/>
      <w:lvlJc w:val="left"/>
      <w:pPr>
        <w:tabs>
          <w:tab w:val="num" w:pos="2160"/>
        </w:tabs>
        <w:ind w:left="2160" w:hanging="360"/>
      </w:pPr>
      <w:rPr>
        <w:rFonts w:ascii="Symbol" w:hAnsi="Symbol" w:hint="default"/>
      </w:rPr>
    </w:lvl>
    <w:lvl w:ilvl="3" w:tplc="9B7EB430" w:tentative="1">
      <w:start w:val="1"/>
      <w:numFmt w:val="bullet"/>
      <w:lvlText w:val=""/>
      <w:lvlJc w:val="left"/>
      <w:pPr>
        <w:tabs>
          <w:tab w:val="num" w:pos="2880"/>
        </w:tabs>
        <w:ind w:left="2880" w:hanging="360"/>
      </w:pPr>
      <w:rPr>
        <w:rFonts w:ascii="Symbol" w:hAnsi="Symbol" w:hint="default"/>
      </w:rPr>
    </w:lvl>
    <w:lvl w:ilvl="4" w:tplc="44D066FC" w:tentative="1">
      <w:start w:val="1"/>
      <w:numFmt w:val="bullet"/>
      <w:lvlText w:val=""/>
      <w:lvlJc w:val="left"/>
      <w:pPr>
        <w:tabs>
          <w:tab w:val="num" w:pos="3600"/>
        </w:tabs>
        <w:ind w:left="3600" w:hanging="360"/>
      </w:pPr>
      <w:rPr>
        <w:rFonts w:ascii="Symbol" w:hAnsi="Symbol" w:hint="default"/>
      </w:rPr>
    </w:lvl>
    <w:lvl w:ilvl="5" w:tplc="4D52A1F4" w:tentative="1">
      <w:start w:val="1"/>
      <w:numFmt w:val="bullet"/>
      <w:lvlText w:val=""/>
      <w:lvlJc w:val="left"/>
      <w:pPr>
        <w:tabs>
          <w:tab w:val="num" w:pos="4320"/>
        </w:tabs>
        <w:ind w:left="4320" w:hanging="360"/>
      </w:pPr>
      <w:rPr>
        <w:rFonts w:ascii="Symbol" w:hAnsi="Symbol" w:hint="default"/>
      </w:rPr>
    </w:lvl>
    <w:lvl w:ilvl="6" w:tplc="7E445A10" w:tentative="1">
      <w:start w:val="1"/>
      <w:numFmt w:val="bullet"/>
      <w:lvlText w:val=""/>
      <w:lvlJc w:val="left"/>
      <w:pPr>
        <w:tabs>
          <w:tab w:val="num" w:pos="5040"/>
        </w:tabs>
        <w:ind w:left="5040" w:hanging="360"/>
      </w:pPr>
      <w:rPr>
        <w:rFonts w:ascii="Symbol" w:hAnsi="Symbol" w:hint="default"/>
      </w:rPr>
    </w:lvl>
    <w:lvl w:ilvl="7" w:tplc="6DA84F34" w:tentative="1">
      <w:start w:val="1"/>
      <w:numFmt w:val="bullet"/>
      <w:lvlText w:val=""/>
      <w:lvlJc w:val="left"/>
      <w:pPr>
        <w:tabs>
          <w:tab w:val="num" w:pos="5760"/>
        </w:tabs>
        <w:ind w:left="5760" w:hanging="360"/>
      </w:pPr>
      <w:rPr>
        <w:rFonts w:ascii="Symbol" w:hAnsi="Symbol" w:hint="default"/>
      </w:rPr>
    </w:lvl>
    <w:lvl w:ilvl="8" w:tplc="02A280A4" w:tentative="1">
      <w:start w:val="1"/>
      <w:numFmt w:val="bullet"/>
      <w:lvlText w:val=""/>
      <w:lvlJc w:val="left"/>
      <w:pPr>
        <w:tabs>
          <w:tab w:val="num" w:pos="6480"/>
        </w:tabs>
        <w:ind w:left="6480" w:hanging="360"/>
      </w:pPr>
      <w:rPr>
        <w:rFonts w:ascii="Symbol" w:hAnsi="Symbol" w:hint="default"/>
      </w:rPr>
    </w:lvl>
  </w:abstractNum>
  <w:abstractNum w:abstractNumId="14">
    <w:nsid w:val="720D3958"/>
    <w:multiLevelType w:val="hybridMultilevel"/>
    <w:tmpl w:val="03F89EC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7F9C6B33"/>
    <w:multiLevelType w:val="hybridMultilevel"/>
    <w:tmpl w:val="A9AA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12"/>
  </w:num>
  <w:num w:numId="6">
    <w:abstractNumId w:val="7"/>
  </w:num>
  <w:num w:numId="7">
    <w:abstractNumId w:val="11"/>
  </w:num>
  <w:num w:numId="8">
    <w:abstractNumId w:val="14"/>
  </w:num>
  <w:num w:numId="9">
    <w:abstractNumId w:val="0"/>
  </w:num>
  <w:num w:numId="10">
    <w:abstractNumId w:val="9"/>
  </w:num>
  <w:num w:numId="11">
    <w:abstractNumId w:val="15"/>
  </w:num>
  <w:num w:numId="12">
    <w:abstractNumId w:val="13"/>
  </w:num>
  <w:num w:numId="13">
    <w:abstractNumId w:val="8"/>
  </w:num>
  <w:num w:numId="14">
    <w:abstractNumId w:val="10"/>
  </w:num>
  <w:num w:numId="15">
    <w:abstractNumId w:val="1"/>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F85"/>
    <w:rsid w:val="000530C6"/>
    <w:rsid w:val="000601C2"/>
    <w:rsid w:val="0007577B"/>
    <w:rsid w:val="000E37F8"/>
    <w:rsid w:val="000E43D4"/>
    <w:rsid w:val="00164C6E"/>
    <w:rsid w:val="001855FC"/>
    <w:rsid w:val="001A2484"/>
    <w:rsid w:val="001A5A62"/>
    <w:rsid w:val="001B133D"/>
    <w:rsid w:val="001B6E10"/>
    <w:rsid w:val="001C49C9"/>
    <w:rsid w:val="001E450E"/>
    <w:rsid w:val="002032ED"/>
    <w:rsid w:val="00224A5F"/>
    <w:rsid w:val="0023528C"/>
    <w:rsid w:val="00250875"/>
    <w:rsid w:val="00274ACD"/>
    <w:rsid w:val="0028190D"/>
    <w:rsid w:val="002B6E09"/>
    <w:rsid w:val="002B7F79"/>
    <w:rsid w:val="002D6569"/>
    <w:rsid w:val="00310AB2"/>
    <w:rsid w:val="003308FD"/>
    <w:rsid w:val="00386EEF"/>
    <w:rsid w:val="003877A3"/>
    <w:rsid w:val="003D3BB9"/>
    <w:rsid w:val="003D7D31"/>
    <w:rsid w:val="004155FA"/>
    <w:rsid w:val="00421FC0"/>
    <w:rsid w:val="00485C23"/>
    <w:rsid w:val="00492821"/>
    <w:rsid w:val="004B658C"/>
    <w:rsid w:val="004C4D4D"/>
    <w:rsid w:val="004D6C62"/>
    <w:rsid w:val="004F38E7"/>
    <w:rsid w:val="004F4614"/>
    <w:rsid w:val="00507ABD"/>
    <w:rsid w:val="0051657B"/>
    <w:rsid w:val="00552C69"/>
    <w:rsid w:val="00570FB8"/>
    <w:rsid w:val="005734EA"/>
    <w:rsid w:val="005C4CBE"/>
    <w:rsid w:val="00643719"/>
    <w:rsid w:val="00651DF6"/>
    <w:rsid w:val="006A0ACD"/>
    <w:rsid w:val="006A1726"/>
    <w:rsid w:val="006E64E1"/>
    <w:rsid w:val="00715C47"/>
    <w:rsid w:val="00723195"/>
    <w:rsid w:val="007B401D"/>
    <w:rsid w:val="007D3D7D"/>
    <w:rsid w:val="0080279A"/>
    <w:rsid w:val="0080779F"/>
    <w:rsid w:val="00812EC1"/>
    <w:rsid w:val="00830058"/>
    <w:rsid w:val="00832C1E"/>
    <w:rsid w:val="0085649F"/>
    <w:rsid w:val="00864DD6"/>
    <w:rsid w:val="00877670"/>
    <w:rsid w:val="008C13D7"/>
    <w:rsid w:val="009B085C"/>
    <w:rsid w:val="009C580F"/>
    <w:rsid w:val="009D3DE2"/>
    <w:rsid w:val="00A0549C"/>
    <w:rsid w:val="00A67FA5"/>
    <w:rsid w:val="00A768B1"/>
    <w:rsid w:val="00A80965"/>
    <w:rsid w:val="00A933C2"/>
    <w:rsid w:val="00AC2DC6"/>
    <w:rsid w:val="00AD1C38"/>
    <w:rsid w:val="00AF30CA"/>
    <w:rsid w:val="00B11387"/>
    <w:rsid w:val="00B37E38"/>
    <w:rsid w:val="00B51CA8"/>
    <w:rsid w:val="00BD57E8"/>
    <w:rsid w:val="00BE4E85"/>
    <w:rsid w:val="00C27E41"/>
    <w:rsid w:val="00C455FF"/>
    <w:rsid w:val="00C457A1"/>
    <w:rsid w:val="00C92D93"/>
    <w:rsid w:val="00CB2DBC"/>
    <w:rsid w:val="00CC7D70"/>
    <w:rsid w:val="00CD5617"/>
    <w:rsid w:val="00D27492"/>
    <w:rsid w:val="00D6035B"/>
    <w:rsid w:val="00D756FA"/>
    <w:rsid w:val="00D7779B"/>
    <w:rsid w:val="00D85633"/>
    <w:rsid w:val="00DA06B1"/>
    <w:rsid w:val="00E42B8C"/>
    <w:rsid w:val="00E84C59"/>
    <w:rsid w:val="00EA79AA"/>
    <w:rsid w:val="00F16EBC"/>
    <w:rsid w:val="00F4505D"/>
    <w:rsid w:val="00FA5E1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715C4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715C47"/>
    <w:rPr>
      <w:rFonts w:asciiTheme="majorHAnsi" w:eastAsiaTheme="majorEastAsia" w:hAnsiTheme="majorHAnsi" w:cstheme="majorBidi"/>
      <w:b/>
      <w:bCs/>
      <w:color w:val="4F81BD" w:themeColor="accent1"/>
      <w:sz w:val="26"/>
      <w:szCs w:val="26"/>
    </w:rPr>
  </w:style>
  <w:style w:type="paragraph" w:customStyle="1" w:styleId="text-center">
    <w:name w:val="text-center"/>
    <w:basedOn w:val="Normal"/>
    <w:rsid w:val="00715C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5C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38340">
      <w:bodyDiv w:val="1"/>
      <w:marLeft w:val="0"/>
      <w:marRight w:val="0"/>
      <w:marTop w:val="0"/>
      <w:marBottom w:val="0"/>
      <w:divBdr>
        <w:top w:val="none" w:sz="0" w:space="0" w:color="auto"/>
        <w:left w:val="none" w:sz="0" w:space="0" w:color="auto"/>
        <w:bottom w:val="none" w:sz="0" w:space="0" w:color="auto"/>
        <w:right w:val="none" w:sz="0" w:space="0" w:color="auto"/>
      </w:divBdr>
    </w:div>
    <w:div w:id="1784840119">
      <w:bodyDiv w:val="1"/>
      <w:marLeft w:val="0"/>
      <w:marRight w:val="0"/>
      <w:marTop w:val="0"/>
      <w:marBottom w:val="0"/>
      <w:divBdr>
        <w:top w:val="none" w:sz="0" w:space="0" w:color="auto"/>
        <w:left w:val="none" w:sz="0" w:space="0" w:color="auto"/>
        <w:bottom w:val="none" w:sz="0" w:space="0" w:color="auto"/>
        <w:right w:val="none" w:sz="0" w:space="0" w:color="auto"/>
      </w:divBdr>
    </w:div>
    <w:div w:id="21144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gaggle.net/gaggleVideoProxy.do?op=view&amp;v=5e73fe10e966e73f07e5e10eaeb6485c"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2.png"/><Relationship Id="rId17" Type="http://schemas.openxmlformats.org/officeDocument/2006/relationships/hyperlink" Target="http://glencoe.mcgraw-hill.com/sites/dl/free/0078740428/589238/m1_nat_wpwb.pdf" TargetMode="External"/><Relationship Id="rId2" Type="http://schemas.openxmlformats.org/officeDocument/2006/relationships/customXml" Target="../customXml/item2.xml"/><Relationship Id="rId16" Type="http://schemas.openxmlformats.org/officeDocument/2006/relationships/hyperlink" Target="https://webmail.gcsnc.com/owa/redir.aspx?C=7408be64988841abb629a60cbbc1d848&amp;URL=http%3a%2f%2fwww.authorstream.com%2fPresentation%2fbellaonline-169043-rounding-numbers-math-4th-grade-school-education-ppt-powerpoint%2f"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k-5mathteachingresources.com/support-files/roundingdecimalstothenearesthundredth.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1.gcsnc.com/gagglelogin.html"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3.xml><?xml version="1.0" encoding="utf-8"?>
<ds:datastoreItem xmlns:ds="http://schemas.openxmlformats.org/officeDocument/2006/customXml" ds:itemID="{7B10F9E2-9859-4CAF-8FF4-2080493DE956}">
  <ds:schemaRefs>
    <ds:schemaRef ds:uri="http://purl.org/dc/elements/1.1/"/>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4805F45F-2CCA-48B0-B153-4A8F598D9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955</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Herbin</cp:lastModifiedBy>
  <cp:revision>28</cp:revision>
  <dcterms:created xsi:type="dcterms:W3CDTF">2012-07-25T18:32:00Z</dcterms:created>
  <dcterms:modified xsi:type="dcterms:W3CDTF">2012-07-27T14:20:00Z</dcterms:modified>
</cp:coreProperties>
</file>